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6D5E5" w14:textId="18C9B5CB" w:rsidR="00092257" w:rsidRPr="006E4CFC" w:rsidRDefault="00092257" w:rsidP="00092257">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sidR="00C25C47">
        <w:rPr>
          <w:rFonts w:ascii="Times New Roman" w:hAnsi="Times New Roman"/>
          <w:b/>
          <w:sz w:val="24"/>
          <w:szCs w:val="24"/>
        </w:rPr>
        <w:t>6</w:t>
      </w:r>
      <w:r w:rsidRPr="006E4CFC">
        <w:rPr>
          <w:rFonts w:ascii="Times New Roman" w:hAnsi="Times New Roman"/>
          <w:b/>
          <w:i/>
          <w:sz w:val="24"/>
          <w:szCs w:val="24"/>
        </w:rPr>
        <w:tab/>
      </w:r>
      <w:r w:rsidR="00C25C47" w:rsidRPr="00C25C47">
        <w:rPr>
          <w:rFonts w:ascii="Times New Roman" w:eastAsia="宋体" w:hAnsi="Times New Roman"/>
          <w:b/>
          <w:sz w:val="24"/>
          <w:szCs w:val="24"/>
          <w:lang w:val="en-US" w:eastAsia="zh-CN"/>
        </w:rPr>
        <w:t>R4-2509764</w:t>
      </w:r>
    </w:p>
    <w:p w14:paraId="301E883B" w14:textId="77777777" w:rsidR="00C25C47" w:rsidRPr="00FC1690" w:rsidRDefault="00C25C47" w:rsidP="00C25C47">
      <w:pPr>
        <w:spacing w:before="120" w:after="120"/>
        <w:textAlignment w:val="baseline"/>
        <w:rPr>
          <w:b/>
          <w:sz w:val="24"/>
          <w:lang w:eastAsia="en-US"/>
        </w:rPr>
      </w:pPr>
      <w:r w:rsidRPr="00FC1690">
        <w:rPr>
          <w:b/>
          <w:sz w:val="24"/>
          <w:lang w:eastAsia="en-US"/>
        </w:rPr>
        <w:t>Bengaluru, India, August 25th – 29th, 2025</w:t>
      </w:r>
    </w:p>
    <w:p w14:paraId="6EF9D5A2" w14:textId="77777777" w:rsidR="00C25C47" w:rsidRDefault="00C25C47" w:rsidP="00092257">
      <w:pPr>
        <w:tabs>
          <w:tab w:val="left" w:pos="1985"/>
        </w:tabs>
        <w:rPr>
          <w:b/>
        </w:rPr>
      </w:pPr>
    </w:p>
    <w:p w14:paraId="036C377B" w14:textId="771EADAE" w:rsidR="00092257" w:rsidRPr="00E615BA" w:rsidRDefault="00092257" w:rsidP="00092257">
      <w:pPr>
        <w:tabs>
          <w:tab w:val="left" w:pos="1985"/>
        </w:tabs>
        <w:rPr>
          <w:b/>
        </w:rPr>
      </w:pPr>
      <w:r w:rsidRPr="00E615BA">
        <w:rPr>
          <w:b/>
        </w:rPr>
        <w:t xml:space="preserve">Source: </w:t>
      </w:r>
      <w:r w:rsidRPr="00E615BA">
        <w:rPr>
          <w:b/>
        </w:rPr>
        <w:tab/>
      </w:r>
      <w:r w:rsidRPr="00E615BA">
        <w:t>Xiaomi</w:t>
      </w:r>
    </w:p>
    <w:p w14:paraId="69992D31" w14:textId="6DEDB891" w:rsidR="00092257" w:rsidRPr="00E615BA" w:rsidRDefault="00092257" w:rsidP="00092257">
      <w:pPr>
        <w:ind w:left="1985" w:hanging="1985"/>
      </w:pPr>
      <w:r w:rsidRPr="00E615BA">
        <w:rPr>
          <w:b/>
        </w:rPr>
        <w:t>Title:</w:t>
      </w:r>
      <w:r w:rsidRPr="00E615BA">
        <w:t xml:space="preserve"> </w:t>
      </w:r>
      <w:r w:rsidRPr="00E615BA">
        <w:tab/>
        <w:t xml:space="preserve">Discussion on impacts on RAN4 requirement for </w:t>
      </w:r>
      <w:r>
        <w:t>measurement event prediction</w:t>
      </w:r>
      <w:r w:rsidRPr="00E615BA">
        <w:t xml:space="preserve"> </w:t>
      </w:r>
      <w:r>
        <w:t>in AI mobility</w:t>
      </w:r>
    </w:p>
    <w:p w14:paraId="3467A3E4" w14:textId="5A21DD14" w:rsidR="00092257" w:rsidRPr="00E615BA" w:rsidRDefault="00092257" w:rsidP="00092257">
      <w:pPr>
        <w:ind w:left="1985" w:hanging="1985"/>
        <w:rPr>
          <w:highlight w:val="yellow"/>
        </w:rPr>
      </w:pPr>
      <w:r w:rsidRPr="00E615BA">
        <w:rPr>
          <w:b/>
        </w:rPr>
        <w:t>Agenda Item:</w:t>
      </w:r>
      <w:r w:rsidRPr="00E615BA">
        <w:tab/>
        <w:t>7.</w:t>
      </w:r>
      <w:r w:rsidR="00C25C47">
        <w:t>19</w:t>
      </w:r>
      <w:r w:rsidRPr="00E615BA">
        <w:t>.</w:t>
      </w:r>
      <w:r w:rsidR="00281972">
        <w:t>3</w:t>
      </w:r>
      <w:r w:rsidR="00540ED1">
        <w:t>.2</w:t>
      </w:r>
    </w:p>
    <w:p w14:paraId="07073BAC" w14:textId="77777777" w:rsidR="00092257" w:rsidRPr="00E615BA" w:rsidRDefault="00092257" w:rsidP="00092257">
      <w:pPr>
        <w:tabs>
          <w:tab w:val="left" w:pos="1990"/>
        </w:tabs>
      </w:pPr>
      <w:r w:rsidRPr="00E615BA">
        <w:rPr>
          <w:b/>
        </w:rPr>
        <w:t>Document for:</w:t>
      </w:r>
      <w:r w:rsidRPr="00E615BA">
        <w:tab/>
        <w:t>Discussion</w:t>
      </w:r>
    </w:p>
    <w:bookmarkEnd w:id="0"/>
    <w:bookmarkEnd w:id="1"/>
    <w:p w14:paraId="3B88E0CB" w14:textId="77777777" w:rsidR="00092257" w:rsidRPr="00E615BA" w:rsidRDefault="00092257" w:rsidP="00092257">
      <w:pPr>
        <w:keepNext/>
        <w:keepLines/>
        <w:pBdr>
          <w:top w:val="single" w:sz="12" w:space="3" w:color="auto"/>
        </w:pBdr>
        <w:spacing w:before="240" w:after="240"/>
        <w:textAlignment w:val="baseline"/>
        <w:outlineLvl w:val="0"/>
        <w:rPr>
          <w:sz w:val="30"/>
          <w:szCs w:val="30"/>
        </w:rPr>
      </w:pPr>
      <w:r w:rsidRPr="00E615BA">
        <w:rPr>
          <w:sz w:val="30"/>
          <w:szCs w:val="30"/>
        </w:rPr>
        <w:t>1 Introduction</w:t>
      </w:r>
    </w:p>
    <w:p w14:paraId="381F7411" w14:textId="11030670" w:rsidR="00092257" w:rsidRPr="00E615BA" w:rsidRDefault="00092257" w:rsidP="00092257">
      <w:pPr>
        <w:spacing w:before="120" w:after="120" w:line="288" w:lineRule="auto"/>
        <w:textAlignment w:val="baseline"/>
      </w:pPr>
      <w:r w:rsidRPr="00E615BA">
        <w:t>In this contribution, we will discuss RRM impact on AI mobility</w:t>
      </w:r>
      <w:r>
        <w:t xml:space="preserve"> for measurement event prediction</w:t>
      </w:r>
      <w:r w:rsidR="00540ED1">
        <w:t>.</w:t>
      </w:r>
    </w:p>
    <w:p w14:paraId="38CED1CD" w14:textId="4E61065A" w:rsidR="00092257" w:rsidRPr="00092257" w:rsidRDefault="00092257" w:rsidP="003D2463">
      <w:pPr>
        <w:keepNext/>
        <w:keepLines/>
        <w:pBdr>
          <w:top w:val="single" w:sz="12" w:space="3" w:color="auto"/>
        </w:pBdr>
        <w:spacing w:before="120" w:after="0"/>
        <w:textAlignment w:val="baseline"/>
        <w:outlineLvl w:val="0"/>
        <w:rPr>
          <w:sz w:val="30"/>
          <w:szCs w:val="30"/>
        </w:rPr>
      </w:pPr>
      <w:r w:rsidRPr="00092257">
        <w:rPr>
          <w:sz w:val="30"/>
          <w:szCs w:val="30"/>
        </w:rPr>
        <w:t>2 Discussion</w:t>
      </w:r>
    </w:p>
    <w:p w14:paraId="71538681" w14:textId="315AD0A1" w:rsidR="00092257" w:rsidRPr="003D2463" w:rsidRDefault="00C62FC9" w:rsidP="003D2463">
      <w:pPr>
        <w:pStyle w:val="2"/>
        <w:spacing w:before="0" w:after="120"/>
        <w:rPr>
          <w:rFonts w:ascii="Times New Roman" w:hAnsi="Times New Roman" w:cs="Times New Roman"/>
          <w:sz w:val="28"/>
          <w:szCs w:val="28"/>
        </w:rPr>
      </w:pPr>
      <w:r w:rsidRPr="003D2463">
        <w:rPr>
          <w:rFonts w:ascii="Times New Roman" w:hAnsi="Times New Roman" w:cs="Times New Roman"/>
          <w:sz w:val="28"/>
          <w:szCs w:val="28"/>
        </w:rPr>
        <w:t xml:space="preserve">2.1 </w:t>
      </w:r>
      <w:r w:rsidR="00092257" w:rsidRPr="003D2463">
        <w:rPr>
          <w:rFonts w:ascii="Times New Roman" w:hAnsi="Times New Roman" w:cs="Times New Roman"/>
          <w:sz w:val="28"/>
          <w:szCs w:val="28"/>
        </w:rPr>
        <w:t xml:space="preserve">Core requirement </w:t>
      </w:r>
    </w:p>
    <w:p w14:paraId="2C5BE552" w14:textId="77777777" w:rsidR="00092257" w:rsidRDefault="00092257" w:rsidP="00092257">
      <w:pPr>
        <w:spacing w:afterLines="50" w:after="156"/>
      </w:pPr>
      <w:r w:rsidRPr="00B474D0">
        <w:t xml:space="preserve">As agreed in TR, </w:t>
      </w:r>
      <w:r>
        <w:t>t</w:t>
      </w:r>
      <w:r w:rsidRPr="00B474D0">
        <w:rPr>
          <w:lang w:eastAsia="zh-CN"/>
        </w:rPr>
        <w:t>here are two methods to predict measurement event, namely indirect and direct measurement event prediction</w:t>
      </w:r>
      <w:r>
        <w:t>.</w:t>
      </w:r>
    </w:p>
    <w:p w14:paraId="5C794857" w14:textId="41351505" w:rsidR="00092257" w:rsidRDefault="00092257" w:rsidP="00092257">
      <w:pPr>
        <w:spacing w:afterLines="50" w:after="156"/>
      </w:pPr>
      <w:r>
        <w:t xml:space="preserve">In legacy, RAN4 defined event triggered L3 reporting delay in core part and define corresponding test case to verify whether UE will correctly detect the event by L3 reporting. </w:t>
      </w:r>
    </w:p>
    <w:p w14:paraId="2C74448C" w14:textId="6C14FBB4" w:rsidR="00DB4992" w:rsidRPr="00DB4992" w:rsidRDefault="00DB4992" w:rsidP="00092257">
      <w:pPr>
        <w:spacing w:afterLines="50" w:after="156"/>
        <w:rPr>
          <w:rFonts w:eastAsiaTheme="minorEastAsia"/>
          <w:b/>
          <w:bCs/>
          <w:lang w:eastAsia="zh-CN"/>
        </w:rPr>
      </w:pPr>
      <w:r w:rsidRPr="00DB4992">
        <w:rPr>
          <w:rFonts w:eastAsiaTheme="minorEastAsia" w:hint="eastAsia"/>
          <w:b/>
          <w:bCs/>
          <w:lang w:eastAsia="zh-CN"/>
        </w:rPr>
        <w:t>O</w:t>
      </w:r>
      <w:r w:rsidRPr="00DB4992">
        <w:rPr>
          <w:rFonts w:eastAsiaTheme="minorEastAsia"/>
          <w:b/>
          <w:bCs/>
          <w:lang w:eastAsia="zh-CN"/>
        </w:rPr>
        <w:t xml:space="preserve">bservation 1: </w:t>
      </w:r>
      <w:r w:rsidRPr="00DB4992">
        <w:rPr>
          <w:b/>
          <w:bCs/>
        </w:rPr>
        <w:t>In legacy, RAN4 defined event triggered L3 reporting delay in core part.</w:t>
      </w:r>
    </w:p>
    <w:p w14:paraId="33D90B5F" w14:textId="75FF4284" w:rsidR="00092257" w:rsidRDefault="00092257" w:rsidP="00092257">
      <w:pPr>
        <w:spacing w:afterLines="50" w:after="156"/>
      </w:pPr>
      <w:r>
        <w:t>Similarly, for measurement event prediction, it may have impact on predicated event triggered L3 reporting</w:t>
      </w:r>
      <w:r w:rsidR="0048143F">
        <w:t xml:space="preserve"> delay</w:t>
      </w:r>
      <w:r>
        <w:t>. RAN4 also needs to verify UE behaviour whether event can be correctly predicted. It’s FFS how to define requirement for predicated event triggered L3 reporting, RAN4 needs to wait for more RAN2 progress.</w:t>
      </w:r>
    </w:p>
    <w:p w14:paraId="28960638" w14:textId="0A4BC7E3" w:rsidR="00092257" w:rsidRDefault="00092257" w:rsidP="00092257">
      <w:pPr>
        <w:spacing w:afterLines="50" w:after="156"/>
        <w:rPr>
          <w:b/>
          <w:bCs/>
        </w:rPr>
      </w:pPr>
      <w:r w:rsidRPr="001444F7">
        <w:rPr>
          <w:rFonts w:hint="eastAsia"/>
          <w:b/>
          <w:bCs/>
        </w:rPr>
        <w:t>P</w:t>
      </w:r>
      <w:r w:rsidRPr="001444F7">
        <w:rPr>
          <w:b/>
          <w:bCs/>
        </w:rPr>
        <w:t>roposal</w:t>
      </w:r>
      <w:r w:rsidR="008B22EC">
        <w:rPr>
          <w:b/>
          <w:bCs/>
        </w:rPr>
        <w:t xml:space="preserve"> 1</w:t>
      </w:r>
      <w:r w:rsidRPr="001444F7">
        <w:rPr>
          <w:b/>
          <w:bCs/>
        </w:rPr>
        <w:t xml:space="preserve">: </w:t>
      </w:r>
      <w:r w:rsidR="0033751F">
        <w:rPr>
          <w:b/>
          <w:bCs/>
        </w:rPr>
        <w:t>M</w:t>
      </w:r>
      <w:r w:rsidRPr="001444F7">
        <w:rPr>
          <w:b/>
          <w:bCs/>
        </w:rPr>
        <w:t>easurement event prediction may have impact on predicated event triggered L3 reporting</w:t>
      </w:r>
      <w:r w:rsidR="007B428B">
        <w:rPr>
          <w:b/>
          <w:bCs/>
        </w:rPr>
        <w:t xml:space="preserve"> delay</w:t>
      </w:r>
      <w:r w:rsidRPr="001444F7">
        <w:rPr>
          <w:b/>
          <w:bCs/>
        </w:rPr>
        <w:t>.</w:t>
      </w:r>
    </w:p>
    <w:p w14:paraId="1E79497E" w14:textId="08CBD3E2" w:rsidR="00092257" w:rsidRDefault="00816A6E" w:rsidP="003D2463">
      <w:pPr>
        <w:pStyle w:val="2"/>
        <w:spacing w:before="0" w:after="120"/>
        <w:rPr>
          <w:rFonts w:ascii="Times New Roman" w:hAnsi="Times New Roman" w:cs="Times New Roman"/>
          <w:sz w:val="28"/>
          <w:szCs w:val="28"/>
        </w:rPr>
      </w:pPr>
      <w:r>
        <w:rPr>
          <w:rFonts w:ascii="Times New Roman" w:hAnsi="Times New Roman" w:cs="Times New Roman"/>
          <w:sz w:val="28"/>
          <w:szCs w:val="28"/>
        </w:rPr>
        <w:t xml:space="preserve">2.2 </w:t>
      </w:r>
      <w:r w:rsidR="00092257" w:rsidRPr="003D2463">
        <w:rPr>
          <w:rFonts w:ascii="Times New Roman" w:hAnsi="Times New Roman" w:cs="Times New Roman" w:hint="eastAsia"/>
          <w:sz w:val="28"/>
          <w:szCs w:val="28"/>
        </w:rPr>
        <w:t>P</w:t>
      </w:r>
      <w:r w:rsidR="00092257" w:rsidRPr="003D2463">
        <w:rPr>
          <w:rFonts w:ascii="Times New Roman" w:hAnsi="Times New Roman" w:cs="Times New Roman"/>
          <w:sz w:val="28"/>
          <w:szCs w:val="28"/>
        </w:rPr>
        <w:t>erformance requirement</w:t>
      </w:r>
    </w:p>
    <w:p w14:paraId="005E3F74" w14:textId="18C0B951" w:rsidR="00B1070B" w:rsidRDefault="002F1584" w:rsidP="002F1584">
      <w:pPr>
        <w:pStyle w:val="3"/>
        <w:numPr>
          <w:ilvl w:val="0"/>
          <w:numId w:val="0"/>
        </w:numPr>
        <w:spacing w:before="240" w:after="240"/>
        <w:rPr>
          <w:rFonts w:ascii="Times New Roman" w:hAnsi="Times New Roman" w:cs="Times New Roman"/>
          <w:sz w:val="24"/>
          <w:szCs w:val="24"/>
        </w:rPr>
      </w:pPr>
      <w:r w:rsidRPr="002F1584">
        <w:rPr>
          <w:rFonts w:ascii="Times New Roman" w:hAnsi="Times New Roman" w:cs="Times New Roman"/>
          <w:sz w:val="24"/>
          <w:szCs w:val="24"/>
        </w:rPr>
        <w:t xml:space="preserve">2.2.1 </w:t>
      </w:r>
      <w:r w:rsidR="00B1070B" w:rsidRPr="002F1584">
        <w:rPr>
          <w:rFonts w:ascii="Times New Roman" w:hAnsi="Times New Roman" w:cs="Times New Roman"/>
          <w:sz w:val="24"/>
          <w:szCs w:val="24"/>
        </w:rPr>
        <w:t xml:space="preserve">RSRP predication accuracy </w:t>
      </w:r>
      <w:r w:rsidR="000F416F">
        <w:rPr>
          <w:rFonts w:ascii="Times New Roman" w:hAnsi="Times New Roman" w:cs="Times New Roman"/>
          <w:sz w:val="24"/>
          <w:szCs w:val="24"/>
        </w:rPr>
        <w:t xml:space="preserve">requirement </w:t>
      </w:r>
    </w:p>
    <w:tbl>
      <w:tblPr>
        <w:tblStyle w:val="a3"/>
        <w:tblW w:w="0" w:type="auto"/>
        <w:tblLook w:val="04A0" w:firstRow="1" w:lastRow="0" w:firstColumn="1" w:lastColumn="0" w:noHBand="0" w:noVBand="1"/>
      </w:tblPr>
      <w:tblGrid>
        <w:gridCol w:w="8296"/>
      </w:tblGrid>
      <w:tr w:rsidR="004E5C56" w14:paraId="52F4DAEA" w14:textId="77777777" w:rsidTr="005629CA">
        <w:tc>
          <w:tcPr>
            <w:tcW w:w="8296" w:type="dxa"/>
          </w:tcPr>
          <w:p w14:paraId="5E1CEF6B" w14:textId="77777777" w:rsidR="004E5C56" w:rsidRDefault="004E5C56" w:rsidP="005629CA">
            <w:pPr>
              <w:numPr>
                <w:ilvl w:val="0"/>
                <w:numId w:val="10"/>
              </w:numPr>
              <w:shd w:val="clear" w:color="auto" w:fill="FFFFFF"/>
              <w:overflowPunct/>
              <w:autoSpaceDE/>
              <w:autoSpaceDN/>
              <w:adjustRightInd/>
              <w:spacing w:before="100" w:beforeAutospacing="1" w:after="100" w:afterAutospacing="1" w:line="420" w:lineRule="atLeast"/>
              <w:rPr>
                <w:rFonts w:ascii="Segoe UI" w:hAnsi="Segoe UI" w:cs="Segoe UI"/>
                <w:color w:val="000000"/>
              </w:rPr>
            </w:pPr>
            <w:r>
              <w:rPr>
                <w:rStyle w:val="aa"/>
                <w:rFonts w:ascii="Segoe UI" w:hAnsi="Segoe UI" w:cs="Segoe UI"/>
                <w:color w:val="000000"/>
              </w:rPr>
              <w:t>Issue 3-1: Performance metric for event prediction use case</w:t>
            </w:r>
          </w:p>
          <w:p w14:paraId="1719C705" w14:textId="77777777" w:rsidR="004E5C56" w:rsidRPr="00BD538C" w:rsidRDefault="004E5C56" w:rsidP="005629CA">
            <w:pPr>
              <w:numPr>
                <w:ilvl w:val="1"/>
                <w:numId w:val="10"/>
              </w:numPr>
              <w:shd w:val="clear" w:color="auto" w:fill="FFFFFF"/>
              <w:overflowPunct/>
              <w:autoSpaceDE/>
              <w:autoSpaceDN/>
              <w:adjustRightInd/>
              <w:spacing w:before="60" w:after="100" w:afterAutospacing="1" w:line="420" w:lineRule="atLeast"/>
              <w:rPr>
                <w:rFonts w:ascii="Segoe UI" w:hAnsi="Segoe UI" w:cs="Segoe UI"/>
                <w:color w:val="000000"/>
              </w:rPr>
            </w:pPr>
            <w:r>
              <w:rPr>
                <w:rStyle w:val="aa"/>
                <w:rFonts w:ascii="Segoe UI" w:hAnsi="Segoe UI" w:cs="Segoe UI"/>
                <w:color w:val="000000"/>
              </w:rPr>
              <w:t>Agreement</w:t>
            </w:r>
            <w:r>
              <w:rPr>
                <w:rFonts w:ascii="Segoe UI" w:hAnsi="Segoe UI" w:cs="Segoe UI"/>
                <w:color w:val="000000"/>
              </w:rPr>
              <w:t xml:space="preserve">: In case of indirect measurement event prediction use case, if the report includes the predicted RSRPs [corresponding to the predicted </w:t>
            </w:r>
            <w:r>
              <w:rPr>
                <w:rFonts w:ascii="Segoe UI" w:hAnsi="Segoe UI" w:cs="Segoe UI"/>
                <w:color w:val="000000"/>
              </w:rPr>
              <w:lastRenderedPageBreak/>
              <w:t>event occurrence time], RAN4 will define requirement for the absolute and/or relative accuracy of predicted RSRP</w:t>
            </w:r>
          </w:p>
        </w:tc>
      </w:tr>
    </w:tbl>
    <w:p w14:paraId="45EF82C6" w14:textId="3C290C2E" w:rsidR="004E5C56" w:rsidRPr="004E5C56" w:rsidRDefault="004E5C56" w:rsidP="004E5C56">
      <w:pPr>
        <w:rPr>
          <w:rFonts w:eastAsiaTheme="minorEastAsia"/>
          <w:lang w:eastAsia="zh-CN"/>
        </w:rPr>
      </w:pPr>
      <w:r w:rsidRPr="004E5C56">
        <w:rPr>
          <w:rFonts w:eastAsiaTheme="minorEastAsia"/>
          <w:lang w:eastAsia="zh-CN"/>
        </w:rPr>
        <w:lastRenderedPageBreak/>
        <w:t xml:space="preserve">1. Unclear reporting format: The specific formats of </w:t>
      </w:r>
      <w:r>
        <w:rPr>
          <w:rFonts w:eastAsiaTheme="minorEastAsia" w:hint="eastAsia"/>
          <w:lang w:eastAsia="zh-CN"/>
        </w:rPr>
        <w:t>RRM</w:t>
      </w:r>
      <w:r w:rsidRPr="004E5C56">
        <w:rPr>
          <w:rFonts w:eastAsiaTheme="minorEastAsia"/>
          <w:lang w:eastAsia="zh-CN"/>
        </w:rPr>
        <w:t xml:space="preserve"> prediction reports and event prediction reports have not yet been finalized</w:t>
      </w:r>
      <w:r>
        <w:rPr>
          <w:rFonts w:eastAsiaTheme="minorEastAsia"/>
          <w:lang w:eastAsia="zh-CN"/>
        </w:rPr>
        <w:t xml:space="preserve"> in RAN2</w:t>
      </w:r>
      <w:r w:rsidRPr="004E5C56">
        <w:rPr>
          <w:rFonts w:eastAsiaTheme="minorEastAsia"/>
          <w:lang w:eastAsia="zh-CN"/>
        </w:rPr>
        <w:t>. They may include values at a single time point, or multiple future time points, making it impossible to define targeted evaluation requirements.</w:t>
      </w:r>
    </w:p>
    <w:p w14:paraId="1078C95D" w14:textId="7F675903" w:rsidR="004E5C56" w:rsidRPr="004E5C56" w:rsidRDefault="004E5C56" w:rsidP="004E5C56">
      <w:pPr>
        <w:rPr>
          <w:rFonts w:eastAsiaTheme="minorEastAsia"/>
          <w:lang w:eastAsia="zh-CN"/>
        </w:rPr>
      </w:pPr>
      <w:r w:rsidRPr="004E5C56">
        <w:rPr>
          <w:rFonts w:eastAsiaTheme="minorEastAsia"/>
          <w:lang w:eastAsia="zh-CN"/>
        </w:rPr>
        <w:t>2. Strong association between evaluation requirements and reporting format: Existing accuracy evaluation rules (such as single-value threshold judgment, independent verification of multiple values, and relative accuracy between multiple reports) need to be designed based on a clear reporting format. An undefined format will render the rules inoperable.</w:t>
      </w:r>
    </w:p>
    <w:p w14:paraId="04D1A9B0" w14:textId="55B7245A" w:rsidR="004E5C56" w:rsidRPr="004E5C56" w:rsidRDefault="004E5C56" w:rsidP="004E5C56">
      <w:pPr>
        <w:rPr>
          <w:rFonts w:eastAsiaTheme="minorEastAsia"/>
          <w:lang w:eastAsia="zh-CN"/>
        </w:rPr>
      </w:pPr>
      <w:r w:rsidRPr="004E5C56">
        <w:rPr>
          <w:rFonts w:eastAsiaTheme="minorEastAsia"/>
          <w:lang w:eastAsia="zh-CN"/>
        </w:rPr>
        <w:t xml:space="preserve">3. Lack of definition for multi-value scenarios: For reports containing multiple values, how to set overall validity requirements (e.g., whether all values need to meet the threshold or only some) and the calculation standards for relative accuracy between multiple reports both need to be further clarified based on the design results of </w:t>
      </w:r>
      <w:r>
        <w:rPr>
          <w:rFonts w:eastAsiaTheme="minorEastAsia"/>
          <w:lang w:eastAsia="zh-CN"/>
        </w:rPr>
        <w:t>RAN2</w:t>
      </w:r>
      <w:r w:rsidRPr="004E5C56">
        <w:rPr>
          <w:rFonts w:eastAsiaTheme="minorEastAsia"/>
          <w:lang w:eastAsia="zh-CN"/>
        </w:rPr>
        <w:t>.</w:t>
      </w:r>
    </w:p>
    <w:p w14:paraId="393C9339" w14:textId="7420FC73" w:rsidR="009029B6" w:rsidRPr="00C25C47" w:rsidRDefault="009029B6" w:rsidP="00C25C47">
      <w:pPr>
        <w:spacing w:afterLines="50" w:after="156"/>
        <w:rPr>
          <w:b/>
          <w:bCs/>
        </w:rPr>
      </w:pPr>
      <w:r w:rsidRPr="00C25C47">
        <w:rPr>
          <w:b/>
          <w:bCs/>
        </w:rPr>
        <w:t>Proposal</w:t>
      </w:r>
      <w:r w:rsidR="00C25C47" w:rsidRPr="00C25C47">
        <w:rPr>
          <w:b/>
          <w:bCs/>
        </w:rPr>
        <w:t xml:space="preserve"> 2</w:t>
      </w:r>
      <w:r w:rsidRPr="00C25C47">
        <w:rPr>
          <w:b/>
          <w:bCs/>
        </w:rPr>
        <w:t>: For event-triggered reporting, we propose waiting for RAN2 progress to define requirements based on finalized formats, clarifying rules for multi-value scenarios and inter-report relative accuracy.</w:t>
      </w:r>
    </w:p>
    <w:p w14:paraId="0B25378C" w14:textId="1A2BD475" w:rsidR="00BD538C" w:rsidRPr="00BD538C" w:rsidRDefault="00BD538C" w:rsidP="00371CDE">
      <w:pPr>
        <w:spacing w:beforeLines="100" w:before="312" w:afterLines="50" w:after="156"/>
        <w:rPr>
          <w:rFonts w:eastAsiaTheme="minorEastAsia"/>
          <w:b/>
          <w:bCs/>
          <w:u w:val="single"/>
          <w:lang w:eastAsia="zh-CN"/>
        </w:rPr>
      </w:pPr>
      <w:r w:rsidRPr="00BD538C">
        <w:rPr>
          <w:rFonts w:eastAsiaTheme="minorEastAsia" w:hint="eastAsia"/>
          <w:b/>
          <w:bCs/>
          <w:u w:val="single"/>
          <w:lang w:eastAsia="zh-CN"/>
        </w:rPr>
        <w:t>T</w:t>
      </w:r>
      <w:r w:rsidRPr="00BD538C">
        <w:rPr>
          <w:rFonts w:eastAsiaTheme="minorEastAsia"/>
          <w:b/>
          <w:bCs/>
          <w:u w:val="single"/>
          <w:lang w:eastAsia="zh-CN"/>
        </w:rPr>
        <w:t>TT length</w:t>
      </w:r>
    </w:p>
    <w:p w14:paraId="243FBA8E" w14:textId="74E187D7" w:rsidR="00371CDE" w:rsidRDefault="00371CDE" w:rsidP="00371CDE">
      <w:pPr>
        <w:spacing w:beforeLines="100" w:before="312" w:afterLines="50" w:after="156"/>
      </w:pPr>
      <w:r>
        <w:t>From RAN2 simulation, the time interval from measurement to prediction increase, the prediction accuracy decreases. For example, the predicted RSRP accuracy of the first point in PW is quite different from that of the last point in PW due to the fact that T2 is larger than T1, as shown below:</w:t>
      </w:r>
      <w:r>
        <w:rPr>
          <w:rFonts w:hint="eastAsia"/>
        </w:rPr>
        <w:t xml:space="preserve"> </w:t>
      </w:r>
    </w:p>
    <w:p w14:paraId="3BE4A5CA" w14:textId="77777777" w:rsidR="00371CDE" w:rsidRDefault="00371CDE" w:rsidP="00371CDE">
      <w:pPr>
        <w:spacing w:beforeLines="100" w:before="312" w:afterLines="50" w:after="156"/>
        <w:jc w:val="center"/>
      </w:pPr>
      <w:r>
        <w:object w:dxaOrig="10458" w:dyaOrig="3097" w14:anchorId="08905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5pt;height:110.75pt" o:ole="">
            <v:imagedata r:id="rId7" o:title=""/>
          </v:shape>
          <o:OLEObject Type="Embed" ProgID="Visio.Drawing.15" ShapeID="_x0000_i1025" DrawAspect="Content" ObjectID="_1816791899" r:id="rId8"/>
        </w:object>
      </w:r>
    </w:p>
    <w:p w14:paraId="4DB905CE" w14:textId="10464AE0" w:rsidR="00371CDE" w:rsidRDefault="00371CDE" w:rsidP="00371CDE">
      <w:pPr>
        <w:spacing w:beforeLines="100" w:before="312" w:afterLines="50" w:after="156"/>
        <w:jc w:val="center"/>
        <w:rPr>
          <w:rFonts w:eastAsiaTheme="minorEastAsia"/>
          <w:lang w:eastAsia="zh-CN"/>
        </w:rPr>
      </w:pPr>
      <w:r>
        <w:rPr>
          <w:rFonts w:eastAsiaTheme="minorEastAsia" w:hint="eastAsia"/>
          <w:lang w:eastAsia="zh-CN"/>
        </w:rPr>
        <w:t>F</w:t>
      </w:r>
      <w:r>
        <w:rPr>
          <w:rFonts w:eastAsiaTheme="minorEastAsia"/>
          <w:lang w:eastAsia="zh-CN"/>
        </w:rPr>
        <w:t>ig.1 different L3-RSRP predication accuracy in TTT</w:t>
      </w:r>
    </w:p>
    <w:p w14:paraId="3BD7C001" w14:textId="1ECEDB22" w:rsidR="006D13F9" w:rsidRDefault="006D13F9" w:rsidP="006D13F9">
      <w:pPr>
        <w:spacing w:beforeLines="100" w:before="312" w:afterLines="50" w:after="156"/>
        <w:rPr>
          <w:b/>
          <w:bCs/>
        </w:rPr>
      </w:pPr>
      <w:r w:rsidRPr="009E7609">
        <w:rPr>
          <w:rFonts w:eastAsiaTheme="minorEastAsia"/>
          <w:b/>
          <w:bCs/>
          <w:lang w:eastAsia="zh-CN"/>
        </w:rPr>
        <w:t xml:space="preserve">Observation </w:t>
      </w:r>
      <w:r>
        <w:rPr>
          <w:rFonts w:eastAsiaTheme="minorEastAsia"/>
          <w:b/>
          <w:bCs/>
          <w:lang w:eastAsia="zh-CN"/>
        </w:rPr>
        <w:t>2</w:t>
      </w:r>
      <w:r w:rsidRPr="009E7609">
        <w:rPr>
          <w:rFonts w:eastAsiaTheme="minorEastAsia"/>
          <w:b/>
          <w:bCs/>
          <w:lang w:eastAsia="zh-CN"/>
        </w:rPr>
        <w:t xml:space="preserve">: </w:t>
      </w:r>
      <w:r>
        <w:rPr>
          <w:b/>
          <w:bCs/>
        </w:rPr>
        <w:t>T</w:t>
      </w:r>
      <w:r w:rsidRPr="009E7609">
        <w:rPr>
          <w:b/>
          <w:bCs/>
        </w:rPr>
        <w:t>he time interval from measurement to prediction increase, the prediction accuracy decreases. T</w:t>
      </w:r>
      <w:r w:rsidRPr="009E7609">
        <w:rPr>
          <w:rFonts w:eastAsia="宋体" w:hint="eastAsia"/>
          <w:b/>
          <w:bCs/>
        </w:rPr>
        <w:t xml:space="preserve">he prediction accuracy of individual measurement results in </w:t>
      </w:r>
      <w:r w:rsidRPr="009E7609">
        <w:rPr>
          <w:b/>
          <w:bCs/>
        </w:rPr>
        <w:t>a time window</w:t>
      </w:r>
      <w:r w:rsidRPr="009E7609">
        <w:rPr>
          <w:rFonts w:eastAsia="宋体" w:hint="eastAsia"/>
          <w:b/>
          <w:bCs/>
        </w:rPr>
        <w:t xml:space="preserve"> could be quite different</w:t>
      </w:r>
      <w:r w:rsidRPr="009E7609">
        <w:rPr>
          <w:b/>
          <w:bCs/>
        </w:rPr>
        <w:t>.</w:t>
      </w:r>
    </w:p>
    <w:p w14:paraId="648A69E8" w14:textId="1410AAFF" w:rsidR="00091F92" w:rsidRDefault="00091F92" w:rsidP="00091F92">
      <w:pPr>
        <w:spacing w:afterLines="50" w:after="156"/>
        <w:rPr>
          <w:b/>
          <w:bCs/>
        </w:rPr>
      </w:pPr>
      <w:r w:rsidRPr="00246429">
        <w:rPr>
          <w:rFonts w:hint="eastAsia"/>
          <w:b/>
          <w:bCs/>
        </w:rPr>
        <w:t>P</w:t>
      </w:r>
      <w:r w:rsidRPr="00246429">
        <w:rPr>
          <w:b/>
          <w:bCs/>
        </w:rPr>
        <w:t>roposal</w:t>
      </w:r>
      <w:r>
        <w:rPr>
          <w:b/>
          <w:bCs/>
        </w:rPr>
        <w:t xml:space="preserve"> 3</w:t>
      </w:r>
      <w:r w:rsidRPr="00246429">
        <w:rPr>
          <w:b/>
          <w:bCs/>
        </w:rPr>
        <w:t xml:space="preserve">: </w:t>
      </w:r>
      <w:r>
        <w:rPr>
          <w:b/>
          <w:bCs/>
        </w:rPr>
        <w:t xml:space="preserve">When define </w:t>
      </w:r>
      <w:r w:rsidR="008C51A0">
        <w:rPr>
          <w:b/>
          <w:bCs/>
        </w:rPr>
        <w:t>event prediction</w:t>
      </w:r>
      <w:r>
        <w:rPr>
          <w:b/>
          <w:bCs/>
        </w:rPr>
        <w:t xml:space="preserve"> </w:t>
      </w:r>
      <w:r w:rsidR="008C51A0">
        <w:rPr>
          <w:b/>
          <w:bCs/>
        </w:rPr>
        <w:t xml:space="preserve">accuracy </w:t>
      </w:r>
      <w:r>
        <w:rPr>
          <w:b/>
          <w:bCs/>
        </w:rPr>
        <w:t xml:space="preserve">requirement, the </w:t>
      </w:r>
      <w:r w:rsidR="008C51A0">
        <w:rPr>
          <w:b/>
          <w:bCs/>
        </w:rPr>
        <w:t>TTT length will be larger than 1</w:t>
      </w:r>
      <w:r>
        <w:rPr>
          <w:b/>
          <w:bCs/>
        </w:rPr>
        <w:t xml:space="preserve">. </w:t>
      </w:r>
    </w:p>
    <w:p w14:paraId="663D0DDC" w14:textId="35DE03B9" w:rsidR="00235887" w:rsidRPr="00310B4B" w:rsidRDefault="00CA586F" w:rsidP="001A62D9">
      <w:pPr>
        <w:spacing w:afterLines="50" w:after="156"/>
        <w:rPr>
          <w:sz w:val="24"/>
          <w:szCs w:val="24"/>
        </w:rPr>
      </w:pPr>
      <w:r>
        <w:rPr>
          <w:sz w:val="24"/>
          <w:szCs w:val="24"/>
        </w:rPr>
        <w:t xml:space="preserve">2.2.2 </w:t>
      </w:r>
      <w:r w:rsidR="00310B4B" w:rsidRPr="00310B4B">
        <w:rPr>
          <w:sz w:val="24"/>
          <w:szCs w:val="24"/>
        </w:rPr>
        <w:t>Event accuracy</w:t>
      </w:r>
    </w:p>
    <w:p w14:paraId="2E0534A0" w14:textId="77777777" w:rsidR="00092257" w:rsidRDefault="00092257" w:rsidP="00092257">
      <w:pPr>
        <w:spacing w:afterLines="50" w:after="156"/>
      </w:pPr>
      <w:r>
        <w:lastRenderedPageBreak/>
        <w:t xml:space="preserve">For AI based indirect event prediction, performance metric F1 score is defined in RAN2 </w:t>
      </w:r>
    </w:p>
    <w:tbl>
      <w:tblPr>
        <w:tblStyle w:val="a3"/>
        <w:tblW w:w="0" w:type="auto"/>
        <w:tblLook w:val="04A0" w:firstRow="1" w:lastRow="0" w:firstColumn="1" w:lastColumn="0" w:noHBand="0" w:noVBand="1"/>
      </w:tblPr>
      <w:tblGrid>
        <w:gridCol w:w="8296"/>
      </w:tblGrid>
      <w:tr w:rsidR="00092257" w14:paraId="3A9A0101" w14:textId="77777777" w:rsidTr="00EE19F5">
        <w:tc>
          <w:tcPr>
            <w:tcW w:w="9628" w:type="dxa"/>
          </w:tcPr>
          <w:p w14:paraId="18C0AD67" w14:textId="77777777" w:rsidR="00092257" w:rsidRPr="00830757" w:rsidRDefault="00092257" w:rsidP="00EE19F5">
            <w:pPr>
              <w:rPr>
                <w:lang w:eastAsia="zh-CN"/>
              </w:rPr>
            </w:pPr>
            <w:r w:rsidRPr="00830757">
              <w:rPr>
                <w:lang w:eastAsia="zh-CN"/>
              </w:rPr>
              <w:t>F1 score = 2*Precision*Recall</w:t>
            </w:r>
            <w:proofErr w:type="gramStart"/>
            <w:r w:rsidRPr="00830757">
              <w:rPr>
                <w:lang w:eastAsia="zh-CN"/>
              </w:rPr>
              <w:t>/(</w:t>
            </w:r>
            <w:proofErr w:type="gramEnd"/>
            <w:r w:rsidRPr="00830757">
              <w:rPr>
                <w:lang w:eastAsia="zh-CN"/>
              </w:rPr>
              <w:t>Precision + Recall)</w:t>
            </w:r>
            <w:r w:rsidRPr="00830757">
              <w:rPr>
                <w:lang w:eastAsia="zh-CN"/>
              </w:rPr>
              <w:tab/>
            </w:r>
          </w:p>
          <w:p w14:paraId="32C902A3" w14:textId="77777777" w:rsidR="00092257" w:rsidRPr="00830757" w:rsidRDefault="00092257" w:rsidP="00EE19F5">
            <w:pPr>
              <w:rPr>
                <w:lang w:eastAsia="zh-CN"/>
              </w:rPr>
            </w:pPr>
            <w:r w:rsidRPr="00830757">
              <w:rPr>
                <w:lang w:eastAsia="zh-CN"/>
              </w:rPr>
              <w:t>Where:</w:t>
            </w:r>
          </w:p>
          <w:p w14:paraId="64770639" w14:textId="5485DEFB" w:rsidR="00092257" w:rsidRPr="00830757" w:rsidRDefault="00092257" w:rsidP="00EE19F5">
            <w:pPr>
              <w:ind w:firstLine="284"/>
              <w:rPr>
                <w:lang w:eastAsia="zh-CN"/>
              </w:rPr>
            </w:pPr>
            <w:r w:rsidRPr="00830757">
              <w:rPr>
                <w:lang w:eastAsia="zh-CN"/>
              </w:rPr>
              <w:t>Precision</w:t>
            </w:r>
            <w:r w:rsidR="00E62E46">
              <w:rPr>
                <w:lang w:eastAsia="zh-CN"/>
              </w:rPr>
              <w:t xml:space="preserve"> </w:t>
            </w:r>
            <w:r w:rsidRPr="00830757">
              <w:rPr>
                <w:lang w:eastAsia="zh-CN"/>
              </w:rPr>
              <w:t>= n3/(n1+n3)</w:t>
            </w:r>
          </w:p>
          <w:p w14:paraId="45369ED6" w14:textId="0206046F" w:rsidR="00092257" w:rsidRPr="00830757" w:rsidRDefault="00092257" w:rsidP="00EE19F5">
            <w:pPr>
              <w:ind w:firstLine="284"/>
              <w:rPr>
                <w:lang w:eastAsia="zh-CN"/>
              </w:rPr>
            </w:pPr>
            <w:r w:rsidRPr="00830757">
              <w:rPr>
                <w:lang w:eastAsia="zh-CN"/>
              </w:rPr>
              <w:t>Recall =n3/(n2+n3)</w:t>
            </w:r>
          </w:p>
          <w:p w14:paraId="5B784152" w14:textId="77777777" w:rsidR="00092257" w:rsidRPr="007D7E26" w:rsidRDefault="00092257" w:rsidP="00EE19F5">
            <w:pPr>
              <w:rPr>
                <w:lang w:eastAsia="zh-CN"/>
              </w:rPr>
            </w:pPr>
            <w:r w:rsidRPr="007D7E26">
              <w:rPr>
                <w:lang w:eastAsia="zh-CN"/>
              </w:rPr>
              <w:t>For indirect prediction, the counter n1, n2 and n3 in the formula are defined as following:</w:t>
            </w:r>
          </w:p>
          <w:p w14:paraId="2F6ECEDE"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n3(true event prediction): it increases by 1 when a ground-truth event occurs around a predicted event with ETD, whose range is [0, maximum ETD] or vice versa</w:t>
            </w:r>
          </w:p>
          <w:p w14:paraId="4902D997"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n1(false event detection): it increases by 1 when no ground-truth event occurs around a predicted event with ETD, whose range is [0, maximum ETD]</w:t>
            </w:r>
          </w:p>
          <w:p w14:paraId="0D623F83" w14:textId="77777777" w:rsidR="00092257" w:rsidRPr="007D7E26" w:rsidRDefault="00092257" w:rsidP="00092257">
            <w:pPr>
              <w:pStyle w:val="a4"/>
              <w:numPr>
                <w:ilvl w:val="0"/>
                <w:numId w:val="2"/>
              </w:numPr>
              <w:ind w:firstLineChars="0"/>
              <w:contextualSpacing/>
              <w:rPr>
                <w:rFonts w:ascii="Times New Roman" w:hAnsi="Times New Roman" w:cs="Times New Roman"/>
                <w:sz w:val="20"/>
                <w:szCs w:val="20"/>
              </w:rPr>
            </w:pPr>
            <w:r w:rsidRPr="007D7E26">
              <w:rPr>
                <w:rFonts w:ascii="Times New Roman" w:hAnsi="Times New Roman" w:cs="Times New Roman"/>
                <w:sz w:val="20"/>
                <w:szCs w:val="20"/>
              </w:rPr>
              <w:t>Counter n2(missed event detection): it increases by 1 when no event is predicted around a ground-truth event with ETD, whose range is [0, maximum ETD]</w:t>
            </w:r>
          </w:p>
          <w:p w14:paraId="0D2B4D46" w14:textId="77777777" w:rsidR="00092257" w:rsidRPr="007D7E26" w:rsidRDefault="00092257" w:rsidP="00EE19F5">
            <w:pPr>
              <w:rPr>
                <w:lang w:eastAsia="zh-CN"/>
              </w:rPr>
            </w:pPr>
            <w:r w:rsidRPr="007D7E26">
              <w:rPr>
                <w:lang w:eastAsia="zh-CN"/>
              </w:rPr>
              <w:t xml:space="preserve">The ETD </w:t>
            </w:r>
            <w:proofErr w:type="gramStart"/>
            <w:r w:rsidRPr="007D7E26">
              <w:rPr>
                <w:lang w:eastAsia="zh-CN"/>
              </w:rPr>
              <w:t>i.e.</w:t>
            </w:r>
            <w:proofErr w:type="gramEnd"/>
            <w:r w:rsidRPr="007D7E26">
              <w:rPr>
                <w:lang w:eastAsia="zh-CN"/>
              </w:rPr>
              <w:t xml:space="preserve"> timing difference between ground-truth event and predicted event is illustrated in Figure 5.3.1-1:</w:t>
            </w:r>
          </w:p>
          <w:p w14:paraId="5140313F" w14:textId="77777777" w:rsidR="00092257" w:rsidRPr="007D7E26" w:rsidRDefault="00092257" w:rsidP="00EE19F5">
            <w:pPr>
              <w:jc w:val="center"/>
            </w:pPr>
            <w:r w:rsidRPr="007D7E26">
              <w:object w:dxaOrig="4935" w:dyaOrig="1696" w14:anchorId="477D9BCD">
                <v:shape id="_x0000_i1026" type="#_x0000_t75" style="width:246pt;height:84.25pt" o:ole="">
                  <v:imagedata r:id="rId9" o:title=""/>
                </v:shape>
                <o:OLEObject Type="Embed" ProgID="Visio.Drawing.15" ShapeID="_x0000_i1026" DrawAspect="Content" ObjectID="_1816791900" r:id="rId10"/>
              </w:object>
            </w:r>
          </w:p>
          <w:p w14:paraId="26AE2E48" w14:textId="77777777" w:rsidR="00092257" w:rsidRPr="007D7E26" w:rsidRDefault="00092257" w:rsidP="00EE19F5">
            <w:pPr>
              <w:jc w:val="center"/>
              <w:rPr>
                <w:lang w:eastAsia="zh-CN"/>
              </w:rPr>
            </w:pPr>
            <w:r w:rsidRPr="007D7E26">
              <w:rPr>
                <w:lang w:eastAsia="zh-CN"/>
              </w:rPr>
              <w:t>Figure 5.3.1-1: illustration of ETD</w:t>
            </w:r>
          </w:p>
          <w:p w14:paraId="03324552" w14:textId="77777777" w:rsidR="00092257" w:rsidRPr="00830757" w:rsidRDefault="00092257" w:rsidP="00EE19F5">
            <w:pPr>
              <w:spacing w:after="0"/>
              <w:rPr>
                <w:lang w:val="en-US"/>
              </w:rPr>
            </w:pPr>
            <w:r w:rsidRPr="007D7E26">
              <w:rPr>
                <w:lang w:eastAsia="zh-CN"/>
              </w:rPr>
              <w:t xml:space="preserve">As illustrated in Figure 5.3.1-1, only if the ETD between a predicted event and a ground-truth event </w:t>
            </w:r>
            <w:proofErr w:type="gramStart"/>
            <w:r w:rsidRPr="007D7E26">
              <w:rPr>
                <w:lang w:eastAsia="zh-CN"/>
              </w:rPr>
              <w:t>e.g.</w:t>
            </w:r>
            <w:proofErr w:type="gramEnd"/>
            <w:r w:rsidRPr="007D7E26">
              <w:rPr>
                <w:lang w:eastAsia="zh-CN"/>
              </w:rPr>
              <w:t xml:space="preserve"> ground-truth event 2 is less than or equal to maximum ETD, the ETD can still be tolerated. Otherwise, both false eve</w:t>
            </w:r>
            <w:r w:rsidRPr="00830757">
              <w:rPr>
                <w:lang w:eastAsia="zh-CN"/>
              </w:rPr>
              <w:t>nt and missed event are detected.</w:t>
            </w:r>
          </w:p>
        </w:tc>
      </w:tr>
    </w:tbl>
    <w:p w14:paraId="41254F45" w14:textId="77777777" w:rsidR="00092257" w:rsidRDefault="00092257" w:rsidP="00092257">
      <w:pPr>
        <w:spacing w:afterLines="50" w:after="156"/>
      </w:pPr>
    </w:p>
    <w:p w14:paraId="4F5ED49F" w14:textId="677D70C7" w:rsidR="00092257" w:rsidRDefault="00092257" w:rsidP="00092257">
      <w:pPr>
        <w:spacing w:afterLines="50" w:after="156"/>
      </w:pPr>
      <w:r>
        <w:t>From RAN2, performance metric F1 score is defined, which considered</w:t>
      </w:r>
      <w:r w:rsidR="001562E3">
        <w:t xml:space="preserve"> both</w:t>
      </w:r>
      <w:r>
        <w:t xml:space="preserve"> precision and recall. </w:t>
      </w:r>
    </w:p>
    <w:p w14:paraId="33DBF12C" w14:textId="0A89B441" w:rsidR="00E1587B" w:rsidRDefault="00E1587B" w:rsidP="00E1587B">
      <w:pPr>
        <w:spacing w:beforeLines="50" w:before="156" w:afterLines="50" w:after="156"/>
      </w:pPr>
      <w:r>
        <w:rPr>
          <w:rFonts w:eastAsiaTheme="minorEastAsia"/>
          <w:lang w:eastAsia="zh-CN"/>
        </w:rPr>
        <w:t xml:space="preserve">Besides, </w:t>
      </w:r>
      <w:r>
        <w:t>ETD is also defined in RAN2, which is a timing difference between predicated event and ground truth event.</w:t>
      </w:r>
    </w:p>
    <w:p w14:paraId="049D9269" w14:textId="77777777" w:rsidR="00265563" w:rsidRPr="001562E3" w:rsidRDefault="00265563" w:rsidP="00265563">
      <w:pPr>
        <w:pStyle w:val="a4"/>
        <w:numPr>
          <w:ilvl w:val="0"/>
          <w:numId w:val="4"/>
        </w:numPr>
        <w:spacing w:afterLines="50" w:after="156"/>
        <w:ind w:firstLineChars="0"/>
        <w:rPr>
          <w:rFonts w:ascii="Times New Roman" w:eastAsiaTheme="minorEastAsia" w:hAnsi="Times New Roman" w:cs="Times New Roman"/>
          <w:sz w:val="20"/>
          <w:szCs w:val="20"/>
        </w:rPr>
      </w:pPr>
      <w:r w:rsidRPr="001562E3">
        <w:rPr>
          <w:rFonts w:ascii="Times New Roman" w:eastAsiaTheme="minorEastAsia" w:hAnsi="Times New Roman" w:cs="Times New Roman"/>
          <w:sz w:val="20"/>
          <w:szCs w:val="20"/>
        </w:rPr>
        <w:t xml:space="preserve">max ETD also be interpreted as the event prediction time margin in the test. </w:t>
      </w:r>
    </w:p>
    <w:p w14:paraId="17BFFAB5" w14:textId="36C5D020" w:rsidR="00E1587B" w:rsidRPr="001562E3" w:rsidRDefault="00E1587B" w:rsidP="001562E3">
      <w:pPr>
        <w:pStyle w:val="a4"/>
        <w:numPr>
          <w:ilvl w:val="0"/>
          <w:numId w:val="4"/>
        </w:numPr>
        <w:spacing w:afterLines="50" w:after="156"/>
        <w:ind w:firstLineChars="0"/>
        <w:rPr>
          <w:rFonts w:ascii="Times New Roman" w:eastAsiaTheme="minorEastAsia" w:hAnsi="Times New Roman" w:cs="Times New Roman"/>
          <w:sz w:val="20"/>
          <w:szCs w:val="20"/>
        </w:rPr>
      </w:pPr>
      <w:r w:rsidRPr="001562E3">
        <w:rPr>
          <w:rFonts w:ascii="Times New Roman" w:eastAsiaTheme="minorEastAsia" w:hAnsi="Times New Roman" w:cs="Times New Roman"/>
          <w:sz w:val="20"/>
          <w:szCs w:val="20"/>
        </w:rPr>
        <w:t xml:space="preserve">max ETD </w:t>
      </w:r>
      <w:r w:rsidR="001562E3" w:rsidRPr="001562E3">
        <w:rPr>
          <w:rFonts w:ascii="Times New Roman" w:eastAsiaTheme="minorEastAsia" w:hAnsi="Times New Roman" w:cs="Times New Roman"/>
          <w:sz w:val="20"/>
          <w:szCs w:val="20"/>
        </w:rPr>
        <w:t>can be interpreted as</w:t>
      </w:r>
      <w:r w:rsidRPr="001562E3">
        <w:rPr>
          <w:rFonts w:ascii="Times New Roman" w:eastAsiaTheme="minorEastAsia" w:hAnsi="Times New Roman" w:cs="Times New Roman"/>
          <w:sz w:val="20"/>
          <w:szCs w:val="20"/>
        </w:rPr>
        <w:t xml:space="preserve"> timing accuracy requirement for event prediction. </w:t>
      </w:r>
    </w:p>
    <w:p w14:paraId="3B01A8F0" w14:textId="77777777" w:rsidR="00E1587B" w:rsidRDefault="00E1587B" w:rsidP="00E1587B">
      <w:pPr>
        <w:spacing w:afterLines="50" w:after="156"/>
        <w:jc w:val="center"/>
        <w:rPr>
          <w:rFonts w:eastAsiaTheme="minorEastAsia"/>
          <w:lang w:eastAsia="zh-CN"/>
        </w:rPr>
      </w:pPr>
      <w:r>
        <w:rPr>
          <w:rFonts w:eastAsiaTheme="minorEastAsia"/>
          <w:lang w:eastAsia="zh-CN"/>
        </w:rPr>
        <w:t>Event prediction time accuracy = predicated event time – ground truth event time</w:t>
      </w:r>
    </w:p>
    <w:p w14:paraId="059CD044" w14:textId="77777777" w:rsidR="001562E3" w:rsidRDefault="00E1587B" w:rsidP="00265563">
      <w:pPr>
        <w:spacing w:afterLines="50" w:after="156"/>
        <w:ind w:firstLineChars="200" w:firstLine="400"/>
        <w:rPr>
          <w:rFonts w:eastAsiaTheme="minorEastAsia"/>
          <w:lang w:eastAsia="zh-CN"/>
        </w:rPr>
      </w:pPr>
      <w:r>
        <w:rPr>
          <w:rFonts w:eastAsiaTheme="minorEastAsia"/>
          <w:lang w:eastAsia="zh-CN"/>
        </w:rPr>
        <w:t xml:space="preserve">If timing difference is smaller than max ETD, UE has correctly predicted the event. </w:t>
      </w:r>
    </w:p>
    <w:p w14:paraId="49BAE3B4" w14:textId="23D397A1" w:rsidR="00E1587B" w:rsidRDefault="001562E3" w:rsidP="00E1587B">
      <w:pPr>
        <w:spacing w:afterLines="50" w:after="156"/>
        <w:rPr>
          <w:rFonts w:eastAsiaTheme="minorEastAsia"/>
          <w:lang w:eastAsia="zh-CN"/>
        </w:rPr>
      </w:pPr>
      <w:r>
        <w:rPr>
          <w:rFonts w:eastAsiaTheme="minorEastAsia"/>
          <w:lang w:eastAsia="zh-CN"/>
        </w:rPr>
        <w:t>RAN4 needs to discuss how to consider the impact of ETD.</w:t>
      </w:r>
    </w:p>
    <w:p w14:paraId="21BE50C0" w14:textId="68A3F81E" w:rsidR="00E1587B" w:rsidRDefault="00E1587B" w:rsidP="00E1587B">
      <w:pPr>
        <w:spacing w:afterLines="50" w:after="156"/>
        <w:rPr>
          <w:b/>
          <w:bCs/>
        </w:rPr>
      </w:pPr>
      <w:r w:rsidRPr="00134C78">
        <w:rPr>
          <w:rFonts w:eastAsiaTheme="minorEastAsia"/>
          <w:b/>
          <w:bCs/>
          <w:lang w:eastAsia="zh-CN"/>
        </w:rPr>
        <w:t xml:space="preserve">Observation </w:t>
      </w:r>
      <w:r w:rsidR="00910354">
        <w:rPr>
          <w:rFonts w:eastAsiaTheme="minorEastAsia"/>
          <w:b/>
          <w:bCs/>
          <w:lang w:eastAsia="zh-CN"/>
        </w:rPr>
        <w:t>3</w:t>
      </w:r>
      <w:r w:rsidRPr="00134C78">
        <w:rPr>
          <w:rFonts w:eastAsiaTheme="minorEastAsia"/>
          <w:b/>
          <w:bCs/>
          <w:lang w:eastAsia="zh-CN"/>
        </w:rPr>
        <w:t xml:space="preserve">: </w:t>
      </w:r>
      <w:r>
        <w:rPr>
          <w:b/>
          <w:bCs/>
        </w:rPr>
        <w:t>I</w:t>
      </w:r>
      <w:r w:rsidRPr="00134C78">
        <w:rPr>
          <w:b/>
          <w:bCs/>
        </w:rPr>
        <w:t>n RAN2, performance metric F1 score is defined</w:t>
      </w:r>
      <w:r w:rsidR="00CA586F">
        <w:rPr>
          <w:b/>
          <w:bCs/>
        </w:rPr>
        <w:t xml:space="preserve"> for event prediction accuracy</w:t>
      </w:r>
      <w:r w:rsidRPr="00134C78">
        <w:rPr>
          <w:b/>
          <w:bCs/>
        </w:rPr>
        <w:t>, which considered both precision and recall.</w:t>
      </w:r>
    </w:p>
    <w:p w14:paraId="1D2C9FDB" w14:textId="46ABA2AC" w:rsidR="00E1587B" w:rsidRPr="004C50BF" w:rsidRDefault="00E1587B" w:rsidP="00E1587B">
      <w:pPr>
        <w:spacing w:afterLines="50" w:after="156"/>
        <w:rPr>
          <w:b/>
          <w:bCs/>
        </w:rPr>
      </w:pPr>
      <w:r>
        <w:rPr>
          <w:b/>
          <w:bCs/>
        </w:rPr>
        <w:lastRenderedPageBreak/>
        <w:t xml:space="preserve">Observation </w:t>
      </w:r>
      <w:r w:rsidR="00910354">
        <w:rPr>
          <w:b/>
          <w:bCs/>
        </w:rPr>
        <w:t>4</w:t>
      </w:r>
      <w:r>
        <w:rPr>
          <w:b/>
          <w:bCs/>
        </w:rPr>
        <w:t>: I</w:t>
      </w:r>
      <w:r w:rsidRPr="00134C78">
        <w:rPr>
          <w:b/>
          <w:bCs/>
        </w:rPr>
        <w:t>n RAN2,</w:t>
      </w:r>
      <w:r>
        <w:rPr>
          <w:b/>
          <w:bCs/>
        </w:rPr>
        <w:t xml:space="preserve"> </w:t>
      </w:r>
      <w:r w:rsidRPr="004C50BF">
        <w:rPr>
          <w:b/>
          <w:bCs/>
        </w:rPr>
        <w:t xml:space="preserve">a timing difference between predicated event and ground truth event is </w:t>
      </w:r>
      <w:r>
        <w:rPr>
          <w:b/>
          <w:bCs/>
        </w:rPr>
        <w:t>defined</w:t>
      </w:r>
      <w:r w:rsidRPr="004C50BF">
        <w:rPr>
          <w:b/>
          <w:bCs/>
        </w:rPr>
        <w:t>.</w:t>
      </w:r>
    </w:p>
    <w:p w14:paraId="040FA757" w14:textId="77777777" w:rsidR="00092257" w:rsidRDefault="00092257" w:rsidP="00092257">
      <w:pPr>
        <w:spacing w:afterLines="50" w:after="156"/>
      </w:pPr>
      <w:r>
        <w:t>While in legacy RAN4, in test for verify whether event is correctly detected, only precision = 90% is used.</w:t>
      </w:r>
      <w:r w:rsidRPr="004D0D03">
        <w:rPr>
          <w:lang w:eastAsia="zh-CN"/>
        </w:rPr>
        <w:t xml:space="preserve"> </w:t>
      </w:r>
      <w:r w:rsidRPr="00830757">
        <w:rPr>
          <w:lang w:eastAsia="zh-CN"/>
        </w:rPr>
        <w:t>Precision</w:t>
      </w:r>
      <w:r>
        <w:rPr>
          <w:lang w:eastAsia="zh-CN"/>
        </w:rPr>
        <w:t xml:space="preserve"> considers the correct reporting ratio for all triggered events, which is shown below:</w:t>
      </w:r>
    </w:p>
    <w:tbl>
      <w:tblPr>
        <w:tblStyle w:val="a3"/>
        <w:tblW w:w="0" w:type="auto"/>
        <w:tblLook w:val="04A0" w:firstRow="1" w:lastRow="0" w:firstColumn="1" w:lastColumn="0" w:noHBand="0" w:noVBand="1"/>
      </w:tblPr>
      <w:tblGrid>
        <w:gridCol w:w="8296"/>
      </w:tblGrid>
      <w:tr w:rsidR="00092257" w:rsidRPr="004D31C6" w14:paraId="3842AA65" w14:textId="77777777" w:rsidTr="004C50BF">
        <w:tc>
          <w:tcPr>
            <w:tcW w:w="8296" w:type="dxa"/>
          </w:tcPr>
          <w:p w14:paraId="67936455" w14:textId="77777777" w:rsidR="00092257" w:rsidRPr="004D31C6" w:rsidRDefault="00092257" w:rsidP="00EE19F5">
            <w:pPr>
              <w:pStyle w:val="5"/>
              <w:keepNext w:val="0"/>
              <w:keepLines w:val="0"/>
              <w:outlineLvl w:val="4"/>
              <w:rPr>
                <w:rFonts w:ascii="Times New Roman" w:eastAsia="Times New Roman" w:hAnsi="Times New Roman" w:cs="Times New Roman"/>
                <w:sz w:val="20"/>
                <w:szCs w:val="20"/>
              </w:rPr>
            </w:pPr>
            <w:bookmarkStart w:id="2" w:name="_Toc535476245"/>
            <w:r w:rsidRPr="004D31C6">
              <w:rPr>
                <w:rFonts w:ascii="Times New Roman" w:hAnsi="Times New Roman" w:cs="Times New Roman"/>
                <w:sz w:val="20"/>
                <w:szCs w:val="20"/>
              </w:rPr>
              <w:t>A.4.6.1.1.3</w:t>
            </w:r>
            <w:r w:rsidRPr="004D31C6">
              <w:rPr>
                <w:rFonts w:ascii="Times New Roman" w:hAnsi="Times New Roman" w:cs="Times New Roman"/>
                <w:sz w:val="20"/>
                <w:szCs w:val="20"/>
              </w:rPr>
              <w:tab/>
              <w:t>Test Requirements</w:t>
            </w:r>
            <w:bookmarkEnd w:id="2"/>
          </w:p>
          <w:p w14:paraId="1C7D05C5" w14:textId="77777777" w:rsidR="00092257" w:rsidRPr="004D31C6" w:rsidRDefault="00092257" w:rsidP="00EE19F5">
            <w:r w:rsidRPr="004D31C6">
              <w:t xml:space="preserve">The UE shall send one Event A3 triggered measurement report, with a measurement reporting delay less than 800 </w:t>
            </w:r>
            <w:proofErr w:type="spellStart"/>
            <w:r w:rsidRPr="004D31C6">
              <w:t>ms</w:t>
            </w:r>
            <w:proofErr w:type="spellEnd"/>
            <w:r w:rsidRPr="004D31C6">
              <w:t xml:space="preserve"> from the beginning of time period T2. The UE is not required to read the neighbour cell SSB index in this test.</w:t>
            </w:r>
          </w:p>
          <w:p w14:paraId="035317D5" w14:textId="77777777" w:rsidR="00092257" w:rsidRPr="004D31C6" w:rsidRDefault="00092257" w:rsidP="00EE19F5">
            <w:r w:rsidRPr="004D31C6">
              <w:t>The UE shall not send event triggered measurement reports, as long as the reporting criteria are not fulfilled.</w:t>
            </w:r>
          </w:p>
          <w:p w14:paraId="25C601E0" w14:textId="77777777" w:rsidR="00092257" w:rsidRPr="004D31C6" w:rsidRDefault="00092257" w:rsidP="00EE19F5">
            <w:pPr>
              <w:rPr>
                <w:rFonts w:eastAsia="Malgun Gothic"/>
                <w:b/>
                <w:bCs/>
              </w:rPr>
            </w:pPr>
            <w:r w:rsidRPr="004D31C6">
              <w:rPr>
                <w:b/>
                <w:bCs/>
              </w:rPr>
              <w:t>The rate of correct events observed during repeated tests shall be at least 90%.</w:t>
            </w:r>
          </w:p>
        </w:tc>
      </w:tr>
    </w:tbl>
    <w:p w14:paraId="5307688E" w14:textId="0A5ADBC7" w:rsidR="00092257" w:rsidRPr="00134C78" w:rsidRDefault="00092257" w:rsidP="00910354">
      <w:pPr>
        <w:spacing w:beforeLines="50" w:before="156" w:afterLines="50" w:after="156"/>
        <w:rPr>
          <w:rFonts w:eastAsiaTheme="minorEastAsia"/>
          <w:b/>
          <w:bCs/>
          <w:lang w:eastAsia="zh-CN"/>
        </w:rPr>
      </w:pPr>
      <w:r w:rsidRPr="00134C78">
        <w:rPr>
          <w:rFonts w:eastAsiaTheme="minorEastAsia" w:hint="eastAsia"/>
          <w:b/>
          <w:bCs/>
          <w:lang w:eastAsia="zh-CN"/>
        </w:rPr>
        <w:t>O</w:t>
      </w:r>
      <w:r w:rsidRPr="00134C78">
        <w:rPr>
          <w:rFonts w:eastAsiaTheme="minorEastAsia"/>
          <w:b/>
          <w:bCs/>
          <w:lang w:eastAsia="zh-CN"/>
        </w:rPr>
        <w:t xml:space="preserve">bservation </w:t>
      </w:r>
      <w:r w:rsidR="00910354">
        <w:rPr>
          <w:rFonts w:eastAsiaTheme="minorEastAsia"/>
          <w:b/>
          <w:bCs/>
          <w:lang w:eastAsia="zh-CN"/>
        </w:rPr>
        <w:t>5</w:t>
      </w:r>
      <w:r w:rsidRPr="00134C78">
        <w:rPr>
          <w:rFonts w:eastAsiaTheme="minorEastAsia" w:hint="eastAsia"/>
          <w:b/>
          <w:bCs/>
          <w:lang w:eastAsia="zh-CN"/>
        </w:rPr>
        <w:t>:</w:t>
      </w:r>
      <w:r w:rsidRPr="00134C78">
        <w:rPr>
          <w:rFonts w:eastAsiaTheme="minorEastAsia"/>
          <w:b/>
          <w:bCs/>
          <w:lang w:eastAsia="zh-CN"/>
        </w:rPr>
        <w:t xml:space="preserve"> </w:t>
      </w:r>
      <w:r w:rsidR="00285C1C">
        <w:rPr>
          <w:b/>
          <w:bCs/>
        </w:rPr>
        <w:t>I</w:t>
      </w:r>
      <w:r w:rsidRPr="00134C78">
        <w:rPr>
          <w:b/>
          <w:bCs/>
        </w:rPr>
        <w:t xml:space="preserve">n legacy RAN4, in test </w:t>
      </w:r>
      <w:r w:rsidR="005363FA">
        <w:rPr>
          <w:b/>
          <w:bCs/>
        </w:rPr>
        <w:t>to</w:t>
      </w:r>
      <w:r w:rsidRPr="00134C78">
        <w:rPr>
          <w:b/>
          <w:bCs/>
        </w:rPr>
        <w:t xml:space="preserve"> verify </w:t>
      </w:r>
      <w:r w:rsidR="00CA586F">
        <w:rPr>
          <w:b/>
          <w:bCs/>
        </w:rPr>
        <w:t>event prediction accuracy</w:t>
      </w:r>
      <w:r w:rsidRPr="00134C78">
        <w:rPr>
          <w:b/>
          <w:bCs/>
        </w:rPr>
        <w:t>, only precision = 90% is used</w:t>
      </w:r>
      <w:r w:rsidR="00E1587B">
        <w:rPr>
          <w:b/>
          <w:bCs/>
        </w:rPr>
        <w:t xml:space="preserve"> and no </w:t>
      </w:r>
      <w:r w:rsidR="00AB4809" w:rsidRPr="00AB4809">
        <w:rPr>
          <w:b/>
          <w:bCs/>
        </w:rPr>
        <w:t>timing difference between predicated event and ground truth event</w:t>
      </w:r>
      <w:r w:rsidR="00E1587B">
        <w:rPr>
          <w:b/>
          <w:bCs/>
        </w:rPr>
        <w:t xml:space="preserve"> is considered.</w:t>
      </w:r>
    </w:p>
    <w:p w14:paraId="3E10EEB6" w14:textId="7F81A35F" w:rsidR="00092257" w:rsidRPr="00853F6C" w:rsidRDefault="00092257" w:rsidP="00AB4809">
      <w:pPr>
        <w:spacing w:afterLines="50" w:after="156"/>
        <w:rPr>
          <w:rFonts w:eastAsiaTheme="minorEastAsia"/>
          <w:b/>
          <w:bCs/>
          <w:lang w:eastAsia="zh-CN"/>
        </w:rPr>
      </w:pPr>
      <w:r w:rsidRPr="00853F6C">
        <w:rPr>
          <w:rFonts w:eastAsiaTheme="minorEastAsia" w:hint="eastAsia"/>
          <w:b/>
          <w:bCs/>
          <w:lang w:eastAsia="zh-CN"/>
        </w:rPr>
        <w:t>P</w:t>
      </w:r>
      <w:r w:rsidRPr="00853F6C">
        <w:rPr>
          <w:rFonts w:eastAsiaTheme="minorEastAsia"/>
          <w:b/>
          <w:bCs/>
          <w:lang w:eastAsia="zh-CN"/>
        </w:rPr>
        <w:t>roposal</w:t>
      </w:r>
      <w:r w:rsidR="004C50BF">
        <w:rPr>
          <w:rFonts w:eastAsiaTheme="minorEastAsia"/>
          <w:b/>
          <w:bCs/>
          <w:lang w:eastAsia="zh-CN"/>
        </w:rPr>
        <w:t xml:space="preserve"> </w:t>
      </w:r>
      <w:r w:rsidR="00910354">
        <w:rPr>
          <w:rFonts w:eastAsiaTheme="minorEastAsia"/>
          <w:b/>
          <w:bCs/>
          <w:lang w:eastAsia="zh-CN"/>
        </w:rPr>
        <w:t>4</w:t>
      </w:r>
      <w:r w:rsidRPr="00853F6C">
        <w:rPr>
          <w:rFonts w:eastAsiaTheme="minorEastAsia"/>
          <w:b/>
          <w:bCs/>
          <w:lang w:eastAsia="zh-CN"/>
        </w:rPr>
        <w:t xml:space="preserve">: RAN4 to </w:t>
      </w:r>
      <w:r w:rsidR="005363FA">
        <w:rPr>
          <w:rFonts w:eastAsiaTheme="minorEastAsia"/>
          <w:b/>
          <w:bCs/>
          <w:lang w:eastAsia="zh-CN"/>
        </w:rPr>
        <w:t>only consider precision and not consider recall in event prediction accuracy KPI.</w:t>
      </w:r>
    </w:p>
    <w:p w14:paraId="46E8047B" w14:textId="77777777" w:rsidR="00E1587B" w:rsidRPr="00E615BA" w:rsidRDefault="00E1587B" w:rsidP="00951304">
      <w:pPr>
        <w:pStyle w:val="a4"/>
        <w:keepNext/>
        <w:keepLines/>
        <w:numPr>
          <w:ilvl w:val="0"/>
          <w:numId w:val="3"/>
        </w:numPr>
        <w:pBdr>
          <w:top w:val="single" w:sz="12" w:space="3" w:color="auto"/>
        </w:pBdr>
        <w:overflowPunct w:val="0"/>
        <w:autoSpaceDE w:val="0"/>
        <w:autoSpaceDN w:val="0"/>
        <w:adjustRightInd w:val="0"/>
        <w:spacing w:before="120" w:after="120"/>
        <w:ind w:left="357" w:firstLineChars="0" w:hanging="357"/>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Conclusion</w:t>
      </w:r>
    </w:p>
    <w:p w14:paraId="4E00CEF4" w14:textId="77777777" w:rsidR="00E1587B" w:rsidRDefault="00E1587B" w:rsidP="00E1587B">
      <w:pPr>
        <w:spacing w:before="120" w:after="120" w:line="288" w:lineRule="auto"/>
        <w:textAlignment w:val="baseline"/>
        <w:rPr>
          <w:bCs/>
        </w:rPr>
      </w:pPr>
      <w:r w:rsidRPr="00E615BA">
        <w:rPr>
          <w:bCs/>
        </w:rPr>
        <w:t>In this contribution, we provide the following proposals:</w:t>
      </w:r>
    </w:p>
    <w:p w14:paraId="0563B870" w14:textId="77777777" w:rsidR="007B428B" w:rsidRPr="00DB4992" w:rsidRDefault="007B428B" w:rsidP="007B428B">
      <w:pPr>
        <w:spacing w:afterLines="50" w:after="156"/>
        <w:rPr>
          <w:rFonts w:eastAsiaTheme="minorEastAsia"/>
          <w:b/>
          <w:bCs/>
          <w:lang w:eastAsia="zh-CN"/>
        </w:rPr>
      </w:pPr>
      <w:r w:rsidRPr="00DB4992">
        <w:rPr>
          <w:rFonts w:eastAsiaTheme="minorEastAsia" w:hint="eastAsia"/>
          <w:b/>
          <w:bCs/>
          <w:lang w:eastAsia="zh-CN"/>
        </w:rPr>
        <w:t>O</w:t>
      </w:r>
      <w:r w:rsidRPr="00DB4992">
        <w:rPr>
          <w:rFonts w:eastAsiaTheme="minorEastAsia"/>
          <w:b/>
          <w:bCs/>
          <w:lang w:eastAsia="zh-CN"/>
        </w:rPr>
        <w:t xml:space="preserve">bservation 1: </w:t>
      </w:r>
      <w:r w:rsidRPr="00DB4992">
        <w:rPr>
          <w:b/>
          <w:bCs/>
        </w:rPr>
        <w:t>In legacy, RAN4 defined event triggered L3 reporting delay in core part.</w:t>
      </w:r>
    </w:p>
    <w:p w14:paraId="30780EF8" w14:textId="77777777" w:rsidR="007B428B" w:rsidRDefault="007B428B" w:rsidP="007B428B">
      <w:pPr>
        <w:spacing w:afterLines="50" w:after="156"/>
        <w:rPr>
          <w:b/>
          <w:bCs/>
        </w:rPr>
      </w:pPr>
      <w:r w:rsidRPr="001444F7">
        <w:rPr>
          <w:rFonts w:hint="eastAsia"/>
          <w:b/>
          <w:bCs/>
        </w:rPr>
        <w:t>P</w:t>
      </w:r>
      <w:r w:rsidRPr="001444F7">
        <w:rPr>
          <w:b/>
          <w:bCs/>
        </w:rPr>
        <w:t>roposal</w:t>
      </w:r>
      <w:r>
        <w:rPr>
          <w:b/>
          <w:bCs/>
        </w:rPr>
        <w:t xml:space="preserve"> 1</w:t>
      </w:r>
      <w:r w:rsidRPr="001444F7">
        <w:rPr>
          <w:b/>
          <w:bCs/>
        </w:rPr>
        <w:t xml:space="preserve">: </w:t>
      </w:r>
      <w:r>
        <w:rPr>
          <w:b/>
          <w:bCs/>
        </w:rPr>
        <w:t>M</w:t>
      </w:r>
      <w:r w:rsidRPr="001444F7">
        <w:rPr>
          <w:b/>
          <w:bCs/>
        </w:rPr>
        <w:t>easurement event prediction may have impact on predicated event triggered L3 reporting.</w:t>
      </w:r>
    </w:p>
    <w:p w14:paraId="1F2CD3CE" w14:textId="1E8BC310" w:rsidR="00F07774" w:rsidRDefault="00F07774" w:rsidP="007665D0">
      <w:pPr>
        <w:spacing w:beforeLines="50" w:before="156" w:afterLines="50" w:after="156"/>
        <w:rPr>
          <w:b/>
          <w:bCs/>
        </w:rPr>
      </w:pPr>
      <w:r w:rsidRPr="009E7609">
        <w:rPr>
          <w:rFonts w:eastAsiaTheme="minorEastAsia"/>
          <w:b/>
          <w:bCs/>
          <w:lang w:eastAsia="zh-CN"/>
        </w:rPr>
        <w:t xml:space="preserve">Observation </w:t>
      </w:r>
      <w:r>
        <w:rPr>
          <w:rFonts w:eastAsiaTheme="minorEastAsia"/>
          <w:b/>
          <w:bCs/>
          <w:lang w:eastAsia="zh-CN"/>
        </w:rPr>
        <w:t>2</w:t>
      </w:r>
      <w:r w:rsidRPr="009E7609">
        <w:rPr>
          <w:rFonts w:eastAsiaTheme="minorEastAsia"/>
          <w:b/>
          <w:bCs/>
          <w:lang w:eastAsia="zh-CN"/>
        </w:rPr>
        <w:t xml:space="preserve">: </w:t>
      </w:r>
      <w:r>
        <w:rPr>
          <w:b/>
          <w:bCs/>
        </w:rPr>
        <w:t>T</w:t>
      </w:r>
      <w:r w:rsidRPr="009E7609">
        <w:rPr>
          <w:b/>
          <w:bCs/>
        </w:rPr>
        <w:t>he time interval from measurement to prediction increase, the prediction accuracy decreases. T</w:t>
      </w:r>
      <w:r w:rsidRPr="009E7609">
        <w:rPr>
          <w:rFonts w:eastAsia="宋体" w:hint="eastAsia"/>
          <w:b/>
          <w:bCs/>
        </w:rPr>
        <w:t xml:space="preserve">he prediction accuracy of individual measurement results in </w:t>
      </w:r>
      <w:r w:rsidRPr="009E7609">
        <w:rPr>
          <w:b/>
          <w:bCs/>
        </w:rPr>
        <w:t>a time window</w:t>
      </w:r>
      <w:r w:rsidRPr="009E7609">
        <w:rPr>
          <w:rFonts w:eastAsia="宋体" w:hint="eastAsia"/>
          <w:b/>
          <w:bCs/>
        </w:rPr>
        <w:t xml:space="preserve"> could be quite different</w:t>
      </w:r>
      <w:r w:rsidRPr="009E7609">
        <w:rPr>
          <w:b/>
          <w:bCs/>
        </w:rPr>
        <w:t>.</w:t>
      </w:r>
    </w:p>
    <w:p w14:paraId="5F9B26BB" w14:textId="77777777" w:rsidR="00C65735" w:rsidRPr="00C25C47" w:rsidRDefault="00C65735" w:rsidP="00C65735">
      <w:pPr>
        <w:spacing w:afterLines="50" w:after="156"/>
        <w:rPr>
          <w:b/>
          <w:bCs/>
        </w:rPr>
      </w:pPr>
      <w:r w:rsidRPr="00C25C47">
        <w:rPr>
          <w:b/>
          <w:bCs/>
        </w:rPr>
        <w:t>Proposal 2: For event-triggered reporting, we propose waiting for RAN2 progress to define requirements based on finalized formats, clarifying rules for multi-value scenarios and inter-report relative accuracy.</w:t>
      </w:r>
    </w:p>
    <w:p w14:paraId="408C43A1" w14:textId="77777777" w:rsidR="006D1253" w:rsidRPr="001A62D9" w:rsidRDefault="006D1253" w:rsidP="006D1253">
      <w:pPr>
        <w:spacing w:afterLines="50" w:after="156"/>
        <w:rPr>
          <w:rFonts w:eastAsiaTheme="minorEastAsia"/>
          <w:b/>
          <w:bCs/>
          <w:lang w:val="en-US" w:eastAsia="zh-CN"/>
        </w:rPr>
      </w:pPr>
      <w:r w:rsidRPr="001A62D9">
        <w:rPr>
          <w:rFonts w:eastAsiaTheme="minorEastAsia" w:hint="eastAsia"/>
          <w:b/>
          <w:bCs/>
          <w:lang w:val="en-US" w:eastAsia="zh-CN"/>
        </w:rPr>
        <w:t>P</w:t>
      </w:r>
      <w:r w:rsidRPr="001A62D9">
        <w:rPr>
          <w:rFonts w:eastAsiaTheme="minorEastAsia"/>
          <w:b/>
          <w:bCs/>
          <w:lang w:val="en-US" w:eastAsia="zh-CN"/>
        </w:rPr>
        <w:t>roposal</w:t>
      </w:r>
      <w:r>
        <w:rPr>
          <w:rFonts w:eastAsiaTheme="minorEastAsia"/>
          <w:b/>
          <w:bCs/>
          <w:lang w:val="en-US" w:eastAsia="zh-CN"/>
        </w:rPr>
        <w:t xml:space="preserve"> 3</w:t>
      </w:r>
      <w:r w:rsidRPr="001A62D9">
        <w:rPr>
          <w:rFonts w:eastAsiaTheme="minorEastAsia"/>
          <w:b/>
          <w:bCs/>
          <w:lang w:val="en-US" w:eastAsia="zh-CN"/>
        </w:rPr>
        <w:t xml:space="preserve">: </w:t>
      </w:r>
      <w:r>
        <w:rPr>
          <w:rFonts w:eastAsiaTheme="minorEastAsia"/>
          <w:b/>
          <w:bCs/>
          <w:lang w:val="en-US" w:eastAsia="zh-CN"/>
        </w:rPr>
        <w:t>F</w:t>
      </w:r>
      <w:r w:rsidRPr="001A62D9">
        <w:rPr>
          <w:rFonts w:eastAsiaTheme="minorEastAsia"/>
          <w:b/>
          <w:bCs/>
          <w:lang w:val="en-US" w:eastAsia="zh-CN"/>
        </w:rPr>
        <w:t>or event triggered reporting, RAN4 to define relative accuracy requirement. If there are multiple predicted RSRPs in one report, evaluate relative RSRP accuracies continuously over multiple time instances.</w:t>
      </w:r>
    </w:p>
    <w:p w14:paraId="0203EC53" w14:textId="77777777" w:rsidR="00F07774" w:rsidRDefault="00F07774" w:rsidP="00F07774">
      <w:pPr>
        <w:spacing w:afterLines="50" w:after="156"/>
        <w:rPr>
          <w:b/>
          <w:bCs/>
        </w:rPr>
      </w:pPr>
      <w:r w:rsidRPr="00134C78">
        <w:rPr>
          <w:rFonts w:eastAsiaTheme="minorEastAsia"/>
          <w:b/>
          <w:bCs/>
          <w:lang w:eastAsia="zh-CN"/>
        </w:rPr>
        <w:t xml:space="preserve">Observation </w:t>
      </w:r>
      <w:r>
        <w:rPr>
          <w:rFonts w:eastAsiaTheme="minorEastAsia"/>
          <w:b/>
          <w:bCs/>
          <w:lang w:eastAsia="zh-CN"/>
        </w:rPr>
        <w:t>3</w:t>
      </w:r>
      <w:r w:rsidRPr="00134C78">
        <w:rPr>
          <w:rFonts w:eastAsiaTheme="minorEastAsia"/>
          <w:b/>
          <w:bCs/>
          <w:lang w:eastAsia="zh-CN"/>
        </w:rPr>
        <w:t xml:space="preserve">: </w:t>
      </w:r>
      <w:r>
        <w:rPr>
          <w:b/>
          <w:bCs/>
        </w:rPr>
        <w:t>I</w:t>
      </w:r>
      <w:r w:rsidRPr="00134C78">
        <w:rPr>
          <w:b/>
          <w:bCs/>
        </w:rPr>
        <w:t>n RAN2, performance metric F1 score is defined</w:t>
      </w:r>
      <w:r>
        <w:rPr>
          <w:b/>
          <w:bCs/>
        </w:rPr>
        <w:t xml:space="preserve"> for event prediction accuracy</w:t>
      </w:r>
      <w:r w:rsidRPr="00134C78">
        <w:rPr>
          <w:b/>
          <w:bCs/>
        </w:rPr>
        <w:t>, which considered both precision and recall.</w:t>
      </w:r>
    </w:p>
    <w:p w14:paraId="6B8DCACC" w14:textId="77777777" w:rsidR="00F07774" w:rsidRPr="004C50BF" w:rsidRDefault="00F07774" w:rsidP="00F07774">
      <w:pPr>
        <w:spacing w:afterLines="50" w:after="156"/>
        <w:rPr>
          <w:b/>
          <w:bCs/>
        </w:rPr>
      </w:pPr>
      <w:r>
        <w:rPr>
          <w:b/>
          <w:bCs/>
        </w:rPr>
        <w:t>Observation 4: I</w:t>
      </w:r>
      <w:r w:rsidRPr="00134C78">
        <w:rPr>
          <w:b/>
          <w:bCs/>
        </w:rPr>
        <w:t>n RAN2,</w:t>
      </w:r>
      <w:r>
        <w:rPr>
          <w:b/>
          <w:bCs/>
        </w:rPr>
        <w:t xml:space="preserve"> </w:t>
      </w:r>
      <w:r w:rsidRPr="004C50BF">
        <w:rPr>
          <w:b/>
          <w:bCs/>
        </w:rPr>
        <w:t xml:space="preserve">a timing difference between predicated event and ground truth event is </w:t>
      </w:r>
      <w:r>
        <w:rPr>
          <w:b/>
          <w:bCs/>
        </w:rPr>
        <w:t>defined</w:t>
      </w:r>
      <w:r w:rsidRPr="004C50BF">
        <w:rPr>
          <w:b/>
          <w:bCs/>
        </w:rPr>
        <w:t>.</w:t>
      </w:r>
    </w:p>
    <w:p w14:paraId="12F1A18C" w14:textId="314A0622" w:rsidR="00F07774" w:rsidRPr="00134C78" w:rsidRDefault="00F07774" w:rsidP="00F07774">
      <w:pPr>
        <w:spacing w:beforeLines="50" w:before="156" w:afterLines="50" w:after="156"/>
        <w:rPr>
          <w:rFonts w:eastAsiaTheme="minorEastAsia"/>
          <w:b/>
          <w:bCs/>
          <w:lang w:eastAsia="zh-CN"/>
        </w:rPr>
      </w:pPr>
      <w:r w:rsidRPr="00134C78">
        <w:rPr>
          <w:rFonts w:eastAsiaTheme="minorEastAsia" w:hint="eastAsia"/>
          <w:b/>
          <w:bCs/>
          <w:lang w:eastAsia="zh-CN"/>
        </w:rPr>
        <w:lastRenderedPageBreak/>
        <w:t>O</w:t>
      </w:r>
      <w:r w:rsidRPr="00134C78">
        <w:rPr>
          <w:rFonts w:eastAsiaTheme="minorEastAsia"/>
          <w:b/>
          <w:bCs/>
          <w:lang w:eastAsia="zh-CN"/>
        </w:rPr>
        <w:t xml:space="preserve">bservation </w:t>
      </w:r>
      <w:r>
        <w:rPr>
          <w:rFonts w:eastAsiaTheme="minorEastAsia"/>
          <w:b/>
          <w:bCs/>
          <w:lang w:eastAsia="zh-CN"/>
        </w:rPr>
        <w:t>5</w:t>
      </w:r>
      <w:r w:rsidRPr="00134C78">
        <w:rPr>
          <w:rFonts w:eastAsiaTheme="minorEastAsia" w:hint="eastAsia"/>
          <w:b/>
          <w:bCs/>
          <w:lang w:eastAsia="zh-CN"/>
        </w:rPr>
        <w:t>:</w:t>
      </w:r>
      <w:r w:rsidRPr="00134C78">
        <w:rPr>
          <w:rFonts w:eastAsiaTheme="minorEastAsia"/>
          <w:b/>
          <w:bCs/>
          <w:lang w:eastAsia="zh-CN"/>
        </w:rPr>
        <w:t xml:space="preserve"> </w:t>
      </w:r>
      <w:r w:rsidR="00E7492D">
        <w:rPr>
          <w:b/>
          <w:bCs/>
        </w:rPr>
        <w:t>I</w:t>
      </w:r>
      <w:r w:rsidRPr="00134C78">
        <w:rPr>
          <w:b/>
          <w:bCs/>
        </w:rPr>
        <w:t xml:space="preserve">n legacy RAN4, in test for verify </w:t>
      </w:r>
      <w:r>
        <w:rPr>
          <w:b/>
          <w:bCs/>
        </w:rPr>
        <w:t>event prediction accuracy</w:t>
      </w:r>
      <w:r w:rsidRPr="00134C78">
        <w:rPr>
          <w:b/>
          <w:bCs/>
        </w:rPr>
        <w:t>, only precision = 90% is used</w:t>
      </w:r>
      <w:r>
        <w:rPr>
          <w:b/>
          <w:bCs/>
        </w:rPr>
        <w:t xml:space="preserve"> and no </w:t>
      </w:r>
      <w:r w:rsidRPr="00AB4809">
        <w:rPr>
          <w:b/>
          <w:bCs/>
        </w:rPr>
        <w:t>timing difference between predicated event and ground truth event</w:t>
      </w:r>
      <w:r>
        <w:rPr>
          <w:b/>
          <w:bCs/>
        </w:rPr>
        <w:t xml:space="preserve"> is considered.</w:t>
      </w:r>
    </w:p>
    <w:p w14:paraId="2D707904" w14:textId="77777777" w:rsidR="009561FC" w:rsidRPr="00853F6C" w:rsidRDefault="009561FC" w:rsidP="009561FC">
      <w:pPr>
        <w:spacing w:afterLines="50" w:after="156"/>
        <w:rPr>
          <w:rFonts w:eastAsiaTheme="minorEastAsia"/>
          <w:b/>
          <w:bCs/>
          <w:lang w:eastAsia="zh-CN"/>
        </w:rPr>
      </w:pPr>
      <w:r w:rsidRPr="00853F6C">
        <w:rPr>
          <w:rFonts w:eastAsiaTheme="minorEastAsia" w:hint="eastAsia"/>
          <w:b/>
          <w:bCs/>
          <w:lang w:eastAsia="zh-CN"/>
        </w:rPr>
        <w:t>P</w:t>
      </w:r>
      <w:r w:rsidRPr="00853F6C">
        <w:rPr>
          <w:rFonts w:eastAsiaTheme="minorEastAsia"/>
          <w:b/>
          <w:bCs/>
          <w:lang w:eastAsia="zh-CN"/>
        </w:rPr>
        <w:t>roposal</w:t>
      </w:r>
      <w:r>
        <w:rPr>
          <w:rFonts w:eastAsiaTheme="minorEastAsia"/>
          <w:b/>
          <w:bCs/>
          <w:lang w:eastAsia="zh-CN"/>
        </w:rPr>
        <w:t xml:space="preserve"> 4</w:t>
      </w:r>
      <w:r w:rsidRPr="00853F6C">
        <w:rPr>
          <w:rFonts w:eastAsiaTheme="minorEastAsia"/>
          <w:b/>
          <w:bCs/>
          <w:lang w:eastAsia="zh-CN"/>
        </w:rPr>
        <w:t xml:space="preserve">: RAN4 to </w:t>
      </w:r>
      <w:r>
        <w:rPr>
          <w:rFonts w:eastAsiaTheme="minorEastAsia"/>
          <w:b/>
          <w:bCs/>
          <w:lang w:eastAsia="zh-CN"/>
        </w:rPr>
        <w:t>only consider precision and not consider recall in event prediction accuracy KPI.</w:t>
      </w:r>
    </w:p>
    <w:p w14:paraId="69231E43" w14:textId="77777777" w:rsidR="00223BD4" w:rsidRPr="009561FC" w:rsidRDefault="00223BD4"/>
    <w:sectPr w:rsidR="00223BD4" w:rsidRPr="009561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C6D9" w14:textId="77777777" w:rsidR="00E30C7C" w:rsidRDefault="00E30C7C" w:rsidP="00915C7E">
      <w:pPr>
        <w:spacing w:after="0"/>
      </w:pPr>
      <w:r>
        <w:separator/>
      </w:r>
    </w:p>
  </w:endnote>
  <w:endnote w:type="continuationSeparator" w:id="0">
    <w:p w14:paraId="40095120" w14:textId="77777777" w:rsidR="00E30C7C" w:rsidRDefault="00E30C7C" w:rsidP="0091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4497" w14:textId="77777777" w:rsidR="00E30C7C" w:rsidRDefault="00E30C7C" w:rsidP="00915C7E">
      <w:pPr>
        <w:spacing w:after="0"/>
      </w:pPr>
      <w:r>
        <w:separator/>
      </w:r>
    </w:p>
  </w:footnote>
  <w:footnote w:type="continuationSeparator" w:id="0">
    <w:p w14:paraId="399BD1D3" w14:textId="77777777" w:rsidR="00E30C7C" w:rsidRDefault="00E30C7C" w:rsidP="0091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1DFB5BD9"/>
    <w:multiLevelType w:val="multilevel"/>
    <w:tmpl w:val="ADCE4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DCD4BBF"/>
    <w:multiLevelType w:val="hybridMultilevel"/>
    <w:tmpl w:val="0AC48302"/>
    <w:lvl w:ilvl="0" w:tplc="6EA061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2077913"/>
    <w:multiLevelType w:val="hybridMultilevel"/>
    <w:tmpl w:val="625247AC"/>
    <w:lvl w:ilvl="0" w:tplc="AEAA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5349B3"/>
    <w:multiLevelType w:val="hybridMultilevel"/>
    <w:tmpl w:val="6406BC1C"/>
    <w:lvl w:ilvl="0" w:tplc="8C18F6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8"/>
  </w:num>
  <w:num w:numId="7">
    <w:abstractNumId w:val="9"/>
  </w:num>
  <w:num w:numId="8">
    <w:abstractNumId w:val="6"/>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57"/>
    <w:rsid w:val="00010842"/>
    <w:rsid w:val="0003655B"/>
    <w:rsid w:val="00087101"/>
    <w:rsid w:val="00091F92"/>
    <w:rsid w:val="00092257"/>
    <w:rsid w:val="000F416F"/>
    <w:rsid w:val="000F4FF3"/>
    <w:rsid w:val="0011674A"/>
    <w:rsid w:val="00134C8D"/>
    <w:rsid w:val="001562E3"/>
    <w:rsid w:val="00163DB2"/>
    <w:rsid w:val="001642B7"/>
    <w:rsid w:val="001A62D9"/>
    <w:rsid w:val="001C38B3"/>
    <w:rsid w:val="001E6D32"/>
    <w:rsid w:val="001F07CE"/>
    <w:rsid w:val="001F4AC7"/>
    <w:rsid w:val="00223BD4"/>
    <w:rsid w:val="00234C46"/>
    <w:rsid w:val="00235887"/>
    <w:rsid w:val="00236A9E"/>
    <w:rsid w:val="00246429"/>
    <w:rsid w:val="00265563"/>
    <w:rsid w:val="00276126"/>
    <w:rsid w:val="00281972"/>
    <w:rsid w:val="00285C1C"/>
    <w:rsid w:val="002929CF"/>
    <w:rsid w:val="002F1584"/>
    <w:rsid w:val="002F57CF"/>
    <w:rsid w:val="00310B4B"/>
    <w:rsid w:val="00334885"/>
    <w:rsid w:val="0033751F"/>
    <w:rsid w:val="00354424"/>
    <w:rsid w:val="00371CDE"/>
    <w:rsid w:val="003C606A"/>
    <w:rsid w:val="003D2463"/>
    <w:rsid w:val="00412858"/>
    <w:rsid w:val="00435289"/>
    <w:rsid w:val="0044139C"/>
    <w:rsid w:val="0048143F"/>
    <w:rsid w:val="00493D17"/>
    <w:rsid w:val="004C50BF"/>
    <w:rsid w:val="004D7931"/>
    <w:rsid w:val="004E5C56"/>
    <w:rsid w:val="004F4B6F"/>
    <w:rsid w:val="004F68A1"/>
    <w:rsid w:val="005363FA"/>
    <w:rsid w:val="005402AE"/>
    <w:rsid w:val="00540ED1"/>
    <w:rsid w:val="00582874"/>
    <w:rsid w:val="005C019E"/>
    <w:rsid w:val="005D169A"/>
    <w:rsid w:val="006369C7"/>
    <w:rsid w:val="00645B33"/>
    <w:rsid w:val="00655220"/>
    <w:rsid w:val="00662C20"/>
    <w:rsid w:val="00692672"/>
    <w:rsid w:val="006A2F25"/>
    <w:rsid w:val="006C094D"/>
    <w:rsid w:val="006D1253"/>
    <w:rsid w:val="006D13F9"/>
    <w:rsid w:val="006E633F"/>
    <w:rsid w:val="006F37B0"/>
    <w:rsid w:val="0070007E"/>
    <w:rsid w:val="0071329C"/>
    <w:rsid w:val="0074438D"/>
    <w:rsid w:val="007665D0"/>
    <w:rsid w:val="00775FF0"/>
    <w:rsid w:val="007B428B"/>
    <w:rsid w:val="00816A6E"/>
    <w:rsid w:val="00832C8F"/>
    <w:rsid w:val="008341B3"/>
    <w:rsid w:val="00853416"/>
    <w:rsid w:val="00853E33"/>
    <w:rsid w:val="008A4EF2"/>
    <w:rsid w:val="008B22EC"/>
    <w:rsid w:val="008C51A0"/>
    <w:rsid w:val="008E55F8"/>
    <w:rsid w:val="009029B6"/>
    <w:rsid w:val="00910354"/>
    <w:rsid w:val="009154F7"/>
    <w:rsid w:val="00915C7E"/>
    <w:rsid w:val="00951304"/>
    <w:rsid w:val="009561FC"/>
    <w:rsid w:val="00980F1B"/>
    <w:rsid w:val="00985EDF"/>
    <w:rsid w:val="009D4AD4"/>
    <w:rsid w:val="009E7609"/>
    <w:rsid w:val="00A26379"/>
    <w:rsid w:val="00A54555"/>
    <w:rsid w:val="00AB4809"/>
    <w:rsid w:val="00AC0179"/>
    <w:rsid w:val="00B1070B"/>
    <w:rsid w:val="00B97281"/>
    <w:rsid w:val="00BD538C"/>
    <w:rsid w:val="00C14B1B"/>
    <w:rsid w:val="00C25C47"/>
    <w:rsid w:val="00C62865"/>
    <w:rsid w:val="00C62FC9"/>
    <w:rsid w:val="00C65735"/>
    <w:rsid w:val="00C709EC"/>
    <w:rsid w:val="00C74BE9"/>
    <w:rsid w:val="00CA586F"/>
    <w:rsid w:val="00CF7209"/>
    <w:rsid w:val="00D0597A"/>
    <w:rsid w:val="00D13FF0"/>
    <w:rsid w:val="00D25FE5"/>
    <w:rsid w:val="00D36FF6"/>
    <w:rsid w:val="00D715B6"/>
    <w:rsid w:val="00D73B0B"/>
    <w:rsid w:val="00D84049"/>
    <w:rsid w:val="00DA1AD9"/>
    <w:rsid w:val="00DA48A5"/>
    <w:rsid w:val="00DB4992"/>
    <w:rsid w:val="00DC09DB"/>
    <w:rsid w:val="00DD0C22"/>
    <w:rsid w:val="00DE0AAE"/>
    <w:rsid w:val="00E06897"/>
    <w:rsid w:val="00E1587B"/>
    <w:rsid w:val="00E30C7C"/>
    <w:rsid w:val="00E62E46"/>
    <w:rsid w:val="00E64728"/>
    <w:rsid w:val="00E7492D"/>
    <w:rsid w:val="00ED226F"/>
    <w:rsid w:val="00EE65CB"/>
    <w:rsid w:val="00EF7EAE"/>
    <w:rsid w:val="00F07774"/>
    <w:rsid w:val="00F373F7"/>
    <w:rsid w:val="00F409AA"/>
    <w:rsid w:val="00F67C97"/>
    <w:rsid w:val="00F74A9E"/>
    <w:rsid w:val="00F87CC4"/>
    <w:rsid w:val="00F91819"/>
    <w:rsid w:val="00F91EDA"/>
    <w:rsid w:val="00F9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CABB"/>
  <w15:chartTrackingRefBased/>
  <w15:docId w15:val="{F87D72F9-3945-4ACD-9FA8-B1B1450D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257"/>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092257"/>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2F1584"/>
    <w:pPr>
      <w:numPr>
        <w:ilvl w:val="2"/>
      </w:numPr>
      <w:spacing w:before="120"/>
      <w:outlineLvl w:val="2"/>
    </w:pPr>
    <w:rPr>
      <w:sz w:val="28"/>
    </w:rPr>
  </w:style>
  <w:style w:type="paragraph" w:styleId="4">
    <w:name w:val="heading 4"/>
    <w:basedOn w:val="a"/>
    <w:next w:val="a"/>
    <w:link w:val="40"/>
    <w:uiPriority w:val="9"/>
    <w:semiHidden/>
    <w:unhideWhenUsed/>
    <w:qFormat/>
    <w:rsid w:val="00E068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092257"/>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qFormat/>
    <w:rsid w:val="00092257"/>
    <w:pPr>
      <w:spacing w:after="120"/>
    </w:pPr>
    <w:rPr>
      <w:rFonts w:ascii="Arial" w:eastAsia="Times New Roman" w:hAnsi="Arial"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92257"/>
    <w:rPr>
      <w:rFonts w:ascii="Arial" w:eastAsia="Arial" w:hAnsi="Arial" w:cs="Arial"/>
      <w:kern w:val="0"/>
      <w:sz w:val="32"/>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92257"/>
    <w:rPr>
      <w:rFonts w:asciiTheme="majorHAnsi" w:eastAsiaTheme="majorEastAsia" w:hAnsiTheme="majorHAnsi" w:cstheme="majorBidi"/>
      <w:color w:val="2F5496" w:themeColor="accent1" w:themeShade="BF"/>
      <w:kern w:val="0"/>
      <w:sz w:val="24"/>
      <w:szCs w:val="24"/>
    </w:rPr>
  </w:style>
  <w:style w:type="table" w:styleId="a3">
    <w:name w:val="Table Grid"/>
    <w:aliases w:val="TableGrid"/>
    <w:basedOn w:val="a1"/>
    <w:uiPriority w:val="39"/>
    <w:qFormat/>
    <w:rsid w:val="000922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092257"/>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092257"/>
    <w:rPr>
      <w:rFonts w:ascii="宋体" w:eastAsia="宋体" w:hAnsi="宋体" w:cs="宋体"/>
      <w:kern w:val="0"/>
      <w:sz w:val="24"/>
      <w:szCs w:val="24"/>
    </w:rPr>
  </w:style>
  <w:style w:type="paragraph" w:styleId="a6">
    <w:name w:val="header"/>
    <w:basedOn w:val="a"/>
    <w:link w:val="a7"/>
    <w:uiPriority w:val="99"/>
    <w:unhideWhenUsed/>
    <w:rsid w:val="00915C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5C7E"/>
    <w:rPr>
      <w:rFonts w:ascii="Times New Roman" w:eastAsia="Times New Roman" w:hAnsi="Times New Roman" w:cs="Times New Roman"/>
      <w:kern w:val="0"/>
      <w:sz w:val="18"/>
      <w:szCs w:val="18"/>
      <w:lang w:val="en-GB" w:eastAsia="ko-KR"/>
    </w:rPr>
  </w:style>
  <w:style w:type="paragraph" w:styleId="a8">
    <w:name w:val="footer"/>
    <w:basedOn w:val="a"/>
    <w:link w:val="a9"/>
    <w:uiPriority w:val="99"/>
    <w:unhideWhenUsed/>
    <w:rsid w:val="00915C7E"/>
    <w:pPr>
      <w:tabs>
        <w:tab w:val="center" w:pos="4153"/>
        <w:tab w:val="right" w:pos="8306"/>
      </w:tabs>
      <w:snapToGrid w:val="0"/>
    </w:pPr>
    <w:rPr>
      <w:sz w:val="18"/>
      <w:szCs w:val="18"/>
    </w:rPr>
  </w:style>
  <w:style w:type="character" w:customStyle="1" w:styleId="a9">
    <w:name w:val="页脚 字符"/>
    <w:basedOn w:val="a0"/>
    <w:link w:val="a8"/>
    <w:uiPriority w:val="99"/>
    <w:rsid w:val="00915C7E"/>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semiHidden/>
    <w:rsid w:val="00E06897"/>
    <w:rPr>
      <w:rFonts w:asciiTheme="majorHAnsi" w:eastAsiaTheme="majorEastAsia" w:hAnsiTheme="majorHAnsi" w:cstheme="majorBidi"/>
      <w:b/>
      <w:bCs/>
      <w:kern w:val="0"/>
      <w:sz w:val="28"/>
      <w:szCs w:val="28"/>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2F1584"/>
    <w:rPr>
      <w:rFonts w:ascii="Arial" w:eastAsia="Arial" w:hAnsi="Arial" w:cs="Arial"/>
      <w:kern w:val="0"/>
      <w:sz w:val="28"/>
      <w:szCs w:val="20"/>
      <w:lang w:val="en-GB"/>
    </w:rPr>
  </w:style>
  <w:style w:type="paragraph" w:customStyle="1" w:styleId="Doc-text2">
    <w:name w:val="Doc-text2"/>
    <w:basedOn w:val="a"/>
    <w:link w:val="Doc-text2Char"/>
    <w:qFormat/>
    <w:rsid w:val="00DE0AAE"/>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E0AAE"/>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DE0AAE"/>
    <w:pPr>
      <w:numPr>
        <w:numId w:val="6"/>
      </w:numPr>
      <w:tabs>
        <w:tab w:val="num" w:pos="1619"/>
      </w:tabs>
      <w:spacing w:before="60" w:after="0"/>
      <w:ind w:left="1616" w:hanging="357"/>
      <w:textAlignment w:val="baseline"/>
    </w:pPr>
    <w:rPr>
      <w:rFonts w:ascii="Arial" w:hAnsi="Arial"/>
      <w:b/>
      <w:lang w:eastAsia="ja-JP"/>
    </w:rPr>
  </w:style>
  <w:style w:type="character" w:styleId="aa">
    <w:name w:val="Strong"/>
    <w:uiPriority w:val="22"/>
    <w:qFormat/>
    <w:rsid w:val="00BD538C"/>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799217">
      <w:bodyDiv w:val="1"/>
      <w:marLeft w:val="0"/>
      <w:marRight w:val="0"/>
      <w:marTop w:val="0"/>
      <w:marBottom w:val="0"/>
      <w:divBdr>
        <w:top w:val="none" w:sz="0" w:space="0" w:color="auto"/>
        <w:left w:val="none" w:sz="0" w:space="0" w:color="auto"/>
        <w:bottom w:val="none" w:sz="0" w:space="0" w:color="auto"/>
        <w:right w:val="none" w:sz="0" w:space="0" w:color="auto"/>
      </w:divBdr>
    </w:div>
    <w:div w:id="20216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1183</Words>
  <Characters>6746</Characters>
  <Application>Microsoft Office Word</Application>
  <DocSecurity>0</DocSecurity>
  <Lines>56</Lines>
  <Paragraphs>15</Paragraphs>
  <ScaleCrop>false</ScaleCrop>
  <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2025-08-15T11:38:00Z</dcterms:created>
  <dcterms:modified xsi:type="dcterms:W3CDTF">2025-08-15T11:38:00Z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ies>
</file>